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5474" w:rsidRPr="00A958DC" w:rsidRDefault="00825474" w:rsidP="00825474">
      <w:pPr>
        <w:pStyle w:val="a6"/>
        <w:jc w:val="center"/>
        <w:rPr>
          <w:b/>
          <w:bCs/>
          <w:sz w:val="32"/>
          <w:szCs w:val="32"/>
        </w:rPr>
      </w:pPr>
      <w:r w:rsidRPr="00A958DC">
        <w:rPr>
          <w:b/>
          <w:bCs/>
          <w:sz w:val="32"/>
          <w:szCs w:val="32"/>
        </w:rPr>
        <w:t>ТЕРРИТОРИАЛЬНАЯ ИЗБИРАТЕЛЬНАЯ КОМИССИЯ</w:t>
      </w:r>
    </w:p>
    <w:p w:rsidR="00825474" w:rsidRPr="00A958DC" w:rsidRDefault="00825474" w:rsidP="00825474">
      <w:pPr>
        <w:rPr>
          <w:b/>
          <w:bCs/>
          <w:sz w:val="32"/>
          <w:szCs w:val="32"/>
        </w:rPr>
      </w:pPr>
      <w:r>
        <w:rPr>
          <w:b/>
          <w:bCs/>
          <w:sz w:val="32"/>
          <w:szCs w:val="32"/>
        </w:rPr>
        <w:t xml:space="preserve">                                           ЕЛЕЦКОГО</w:t>
      </w:r>
      <w:r w:rsidRPr="00A958DC">
        <w:rPr>
          <w:b/>
          <w:bCs/>
          <w:sz w:val="32"/>
          <w:szCs w:val="32"/>
        </w:rPr>
        <w:t xml:space="preserve"> РАЙОНА</w:t>
      </w:r>
    </w:p>
    <w:p w:rsidR="00B4583C" w:rsidRDefault="00B4583C" w:rsidP="00B4583C">
      <w:pPr>
        <w:pStyle w:val="2"/>
      </w:pPr>
    </w:p>
    <w:p w:rsidR="00825474" w:rsidRDefault="00825474" w:rsidP="00B4583C">
      <w:pPr>
        <w:pStyle w:val="2"/>
        <w:rPr>
          <w:caps/>
          <w:sz w:val="28"/>
          <w:szCs w:val="28"/>
        </w:rPr>
      </w:pPr>
    </w:p>
    <w:p w:rsidR="00B4583C" w:rsidRPr="00825474" w:rsidRDefault="00D6142C" w:rsidP="00B4583C">
      <w:pPr>
        <w:pStyle w:val="2"/>
        <w:rPr>
          <w:caps/>
          <w:sz w:val="28"/>
          <w:szCs w:val="28"/>
        </w:rPr>
      </w:pPr>
      <w:r w:rsidRPr="00825474">
        <w:rPr>
          <w:caps/>
          <w:sz w:val="28"/>
          <w:szCs w:val="28"/>
        </w:rPr>
        <w:t>ПОСТАНОВЛЕНИЕ</w:t>
      </w:r>
    </w:p>
    <w:p w:rsidR="00B4583C" w:rsidRPr="00825474" w:rsidRDefault="00B4583C" w:rsidP="00B4583C">
      <w:pPr>
        <w:jc w:val="both"/>
        <w:rPr>
          <w:sz w:val="28"/>
          <w:szCs w:val="28"/>
        </w:rPr>
      </w:pPr>
    </w:p>
    <w:p w:rsidR="00B4583C" w:rsidRPr="00825474" w:rsidRDefault="009D1B37" w:rsidP="00151EEA">
      <w:pPr>
        <w:jc w:val="both"/>
        <w:rPr>
          <w:sz w:val="28"/>
          <w:szCs w:val="28"/>
        </w:rPr>
      </w:pPr>
      <w:r w:rsidRPr="009D1B37">
        <w:rPr>
          <w:sz w:val="28"/>
          <w:szCs w:val="28"/>
        </w:rPr>
        <w:t>«26» июня 2020 года</w:t>
      </w:r>
      <w:r w:rsidR="00B4583C" w:rsidRPr="00825474">
        <w:rPr>
          <w:sz w:val="28"/>
          <w:szCs w:val="28"/>
        </w:rPr>
        <w:tab/>
      </w:r>
      <w:r w:rsidR="00B4583C" w:rsidRPr="00825474">
        <w:rPr>
          <w:sz w:val="28"/>
          <w:szCs w:val="28"/>
        </w:rPr>
        <w:tab/>
      </w:r>
      <w:r w:rsidR="00B4583C" w:rsidRPr="00825474">
        <w:rPr>
          <w:sz w:val="28"/>
          <w:szCs w:val="28"/>
        </w:rPr>
        <w:tab/>
      </w:r>
      <w:r w:rsidR="00B4583C" w:rsidRPr="00825474">
        <w:rPr>
          <w:sz w:val="28"/>
          <w:szCs w:val="28"/>
        </w:rPr>
        <w:tab/>
      </w:r>
      <w:r w:rsidR="00B4583C" w:rsidRPr="00825474">
        <w:rPr>
          <w:sz w:val="28"/>
          <w:szCs w:val="28"/>
        </w:rPr>
        <w:tab/>
      </w:r>
      <w:r w:rsidR="00B4583C" w:rsidRPr="00825474">
        <w:rPr>
          <w:sz w:val="28"/>
          <w:szCs w:val="28"/>
        </w:rPr>
        <w:tab/>
      </w:r>
      <w:r w:rsidR="00B4583C" w:rsidRPr="00825474">
        <w:rPr>
          <w:sz w:val="28"/>
          <w:szCs w:val="28"/>
        </w:rPr>
        <w:tab/>
      </w:r>
      <w:r w:rsidR="00825474" w:rsidRPr="00825474">
        <w:rPr>
          <w:sz w:val="28"/>
          <w:szCs w:val="28"/>
        </w:rPr>
        <w:t xml:space="preserve">                </w:t>
      </w:r>
      <w:r w:rsidR="00B4583C" w:rsidRPr="00825474">
        <w:rPr>
          <w:sz w:val="28"/>
          <w:szCs w:val="28"/>
        </w:rPr>
        <w:t>№</w:t>
      </w:r>
      <w:r w:rsidR="00825474" w:rsidRPr="00825474">
        <w:rPr>
          <w:sz w:val="28"/>
          <w:szCs w:val="28"/>
        </w:rPr>
        <w:t>8</w:t>
      </w:r>
      <w:r w:rsidR="00B70932">
        <w:rPr>
          <w:sz w:val="28"/>
          <w:szCs w:val="28"/>
        </w:rPr>
        <w:t>7</w:t>
      </w:r>
      <w:r w:rsidR="00825474" w:rsidRPr="00825474">
        <w:rPr>
          <w:sz w:val="28"/>
          <w:szCs w:val="28"/>
        </w:rPr>
        <w:t>/48</w:t>
      </w:r>
      <w:r w:rsidR="00B70932">
        <w:rPr>
          <w:sz w:val="28"/>
          <w:szCs w:val="28"/>
        </w:rPr>
        <w:t>8</w:t>
      </w:r>
    </w:p>
    <w:p w:rsidR="00DA116D" w:rsidRPr="00825474" w:rsidRDefault="00825474" w:rsidP="00D6142C">
      <w:pPr>
        <w:jc w:val="center"/>
        <w:rPr>
          <w:sz w:val="28"/>
          <w:szCs w:val="28"/>
        </w:rPr>
      </w:pPr>
      <w:r w:rsidRPr="00825474">
        <w:rPr>
          <w:sz w:val="28"/>
          <w:szCs w:val="28"/>
        </w:rPr>
        <w:t>г. Елец</w:t>
      </w:r>
    </w:p>
    <w:p w:rsidR="00412423" w:rsidRPr="00825474" w:rsidRDefault="00412423" w:rsidP="00786F5C">
      <w:pPr>
        <w:pStyle w:val="a3"/>
        <w:jc w:val="left"/>
        <w:rPr>
          <w:szCs w:val="24"/>
        </w:rPr>
      </w:pPr>
    </w:p>
    <w:p w:rsidR="0016752B" w:rsidRPr="00825474" w:rsidRDefault="00412423" w:rsidP="00FA6976">
      <w:pPr>
        <w:pStyle w:val="a3"/>
        <w:rPr>
          <w:sz w:val="28"/>
          <w:szCs w:val="28"/>
        </w:rPr>
      </w:pPr>
      <w:r w:rsidRPr="00825474">
        <w:rPr>
          <w:sz w:val="28"/>
          <w:szCs w:val="28"/>
        </w:rPr>
        <w:t>О сроках выплат</w:t>
      </w:r>
      <w:r w:rsidR="00DA116D" w:rsidRPr="00825474">
        <w:rPr>
          <w:sz w:val="28"/>
          <w:szCs w:val="28"/>
        </w:rPr>
        <w:t>ы</w:t>
      </w:r>
      <w:r w:rsidRPr="00825474">
        <w:rPr>
          <w:sz w:val="28"/>
          <w:szCs w:val="28"/>
        </w:rPr>
        <w:t xml:space="preserve"> дополнительной оплаты труда</w:t>
      </w:r>
      <w:r w:rsidR="003425D0" w:rsidRPr="00825474">
        <w:rPr>
          <w:sz w:val="28"/>
          <w:szCs w:val="28"/>
        </w:rPr>
        <w:t xml:space="preserve"> (вознаграждения)</w:t>
      </w:r>
      <w:r w:rsidRPr="00825474">
        <w:rPr>
          <w:sz w:val="28"/>
          <w:szCs w:val="28"/>
        </w:rPr>
        <w:t xml:space="preserve"> членам</w:t>
      </w:r>
      <w:r w:rsidR="0016752B" w:rsidRPr="00825474">
        <w:rPr>
          <w:sz w:val="28"/>
          <w:szCs w:val="28"/>
        </w:rPr>
        <w:t xml:space="preserve"> </w:t>
      </w:r>
      <w:r w:rsidR="00005A23" w:rsidRPr="00825474">
        <w:rPr>
          <w:sz w:val="28"/>
          <w:szCs w:val="28"/>
        </w:rPr>
        <w:t xml:space="preserve">территориальной </w:t>
      </w:r>
      <w:r w:rsidRPr="00825474">
        <w:rPr>
          <w:sz w:val="28"/>
          <w:szCs w:val="28"/>
        </w:rPr>
        <w:t>избирательной комиссии</w:t>
      </w:r>
      <w:r w:rsidR="0016752B" w:rsidRPr="00825474">
        <w:rPr>
          <w:sz w:val="28"/>
          <w:szCs w:val="28"/>
        </w:rPr>
        <w:t xml:space="preserve"> </w:t>
      </w:r>
      <w:r w:rsidR="00825474" w:rsidRPr="00825474">
        <w:rPr>
          <w:sz w:val="28"/>
          <w:szCs w:val="28"/>
        </w:rPr>
        <w:t>Елецкого</w:t>
      </w:r>
      <w:r w:rsidR="00005A23" w:rsidRPr="00825474">
        <w:rPr>
          <w:sz w:val="28"/>
          <w:szCs w:val="28"/>
        </w:rPr>
        <w:t xml:space="preserve"> района</w:t>
      </w:r>
    </w:p>
    <w:p w:rsidR="00E34CB7" w:rsidRDefault="0016752B" w:rsidP="00DE4F86">
      <w:pPr>
        <w:pStyle w:val="a3"/>
        <w:rPr>
          <w:bCs/>
          <w:sz w:val="28"/>
          <w:szCs w:val="28"/>
        </w:rPr>
      </w:pPr>
      <w:r w:rsidRPr="00825474">
        <w:rPr>
          <w:sz w:val="28"/>
          <w:szCs w:val="28"/>
        </w:rPr>
        <w:t xml:space="preserve">с правом </w:t>
      </w:r>
      <w:r w:rsidR="00412423" w:rsidRPr="00825474">
        <w:rPr>
          <w:bCs/>
          <w:sz w:val="28"/>
          <w:szCs w:val="28"/>
        </w:rPr>
        <w:t>решающего голоса</w:t>
      </w:r>
      <w:r w:rsidR="00DA116D" w:rsidRPr="00825474">
        <w:rPr>
          <w:bCs/>
          <w:sz w:val="28"/>
          <w:szCs w:val="28"/>
        </w:rPr>
        <w:t xml:space="preserve"> на выборах </w:t>
      </w:r>
      <w:r w:rsidR="00FA6976" w:rsidRPr="00825474">
        <w:rPr>
          <w:bCs/>
          <w:sz w:val="28"/>
          <w:szCs w:val="28"/>
        </w:rPr>
        <w:t>депутатов</w:t>
      </w:r>
      <w:r w:rsidR="00DE4F86" w:rsidRPr="00825474">
        <w:rPr>
          <w:bCs/>
          <w:sz w:val="28"/>
          <w:szCs w:val="28"/>
        </w:rPr>
        <w:t xml:space="preserve"> </w:t>
      </w:r>
      <w:r w:rsidRPr="00825474">
        <w:rPr>
          <w:bCs/>
          <w:sz w:val="28"/>
          <w:szCs w:val="28"/>
        </w:rPr>
        <w:t xml:space="preserve">представительных органов </w:t>
      </w:r>
      <w:r w:rsidR="007411F7" w:rsidRPr="00825474">
        <w:rPr>
          <w:bCs/>
          <w:sz w:val="28"/>
          <w:szCs w:val="28"/>
        </w:rPr>
        <w:t xml:space="preserve">сельских поселений в </w:t>
      </w:r>
      <w:r w:rsidR="00825474" w:rsidRPr="00825474">
        <w:rPr>
          <w:bCs/>
          <w:sz w:val="28"/>
          <w:szCs w:val="28"/>
        </w:rPr>
        <w:t xml:space="preserve">Елецком муниципальном </w:t>
      </w:r>
      <w:r w:rsidR="007411F7" w:rsidRPr="00825474">
        <w:rPr>
          <w:bCs/>
          <w:sz w:val="28"/>
          <w:szCs w:val="28"/>
        </w:rPr>
        <w:t xml:space="preserve"> районе </w:t>
      </w:r>
    </w:p>
    <w:p w:rsidR="007411F7" w:rsidRPr="00825474" w:rsidRDefault="00825474" w:rsidP="00DE4F86">
      <w:pPr>
        <w:pStyle w:val="a3"/>
        <w:rPr>
          <w:bCs/>
          <w:sz w:val="28"/>
          <w:szCs w:val="28"/>
        </w:rPr>
      </w:pPr>
      <w:r w:rsidRPr="00825474">
        <w:rPr>
          <w:bCs/>
          <w:sz w:val="28"/>
          <w:szCs w:val="28"/>
        </w:rPr>
        <w:t>«13» сентября</w:t>
      </w:r>
      <w:r w:rsidR="007411F7" w:rsidRPr="00825474">
        <w:rPr>
          <w:bCs/>
          <w:sz w:val="28"/>
          <w:szCs w:val="28"/>
        </w:rPr>
        <w:t xml:space="preserve"> 20</w:t>
      </w:r>
      <w:r w:rsidRPr="00825474">
        <w:rPr>
          <w:bCs/>
          <w:sz w:val="28"/>
          <w:szCs w:val="28"/>
        </w:rPr>
        <w:t xml:space="preserve">20 </w:t>
      </w:r>
      <w:r w:rsidR="007411F7" w:rsidRPr="00825474">
        <w:rPr>
          <w:bCs/>
          <w:sz w:val="28"/>
          <w:szCs w:val="28"/>
        </w:rPr>
        <w:t>года</w:t>
      </w:r>
    </w:p>
    <w:p w:rsidR="00412423" w:rsidRPr="00825474" w:rsidRDefault="00412423" w:rsidP="00DE4F86">
      <w:pPr>
        <w:pStyle w:val="a3"/>
        <w:rPr>
          <w:sz w:val="26"/>
          <w:szCs w:val="26"/>
        </w:rPr>
      </w:pPr>
    </w:p>
    <w:p w:rsidR="0016752B" w:rsidRPr="00825474" w:rsidRDefault="0016752B" w:rsidP="00D6142C">
      <w:pPr>
        <w:rPr>
          <w:b/>
          <w:bCs/>
          <w:sz w:val="26"/>
          <w:szCs w:val="26"/>
        </w:rPr>
      </w:pPr>
    </w:p>
    <w:p w:rsidR="00412423" w:rsidRPr="00825474" w:rsidRDefault="003425D0" w:rsidP="00825474">
      <w:pPr>
        <w:pStyle w:val="a3"/>
        <w:ind w:firstLine="708"/>
        <w:jc w:val="both"/>
        <w:rPr>
          <w:b w:val="0"/>
          <w:bCs/>
          <w:sz w:val="26"/>
          <w:szCs w:val="26"/>
        </w:rPr>
      </w:pPr>
      <w:r w:rsidRPr="00825474">
        <w:rPr>
          <w:b w:val="0"/>
          <w:bCs/>
          <w:sz w:val="26"/>
          <w:szCs w:val="26"/>
        </w:rPr>
        <w:t xml:space="preserve">В соответствии </w:t>
      </w:r>
      <w:r w:rsidR="0058505B" w:rsidRPr="00825474">
        <w:rPr>
          <w:b w:val="0"/>
          <w:bCs/>
          <w:sz w:val="26"/>
          <w:szCs w:val="26"/>
        </w:rPr>
        <w:t>с частями 2</w:t>
      </w:r>
      <w:r w:rsidR="00A90AF8" w:rsidRPr="00825474">
        <w:rPr>
          <w:b w:val="0"/>
          <w:bCs/>
          <w:sz w:val="26"/>
          <w:szCs w:val="26"/>
        </w:rPr>
        <w:t>,</w:t>
      </w:r>
      <w:r w:rsidR="0058505B" w:rsidRPr="00825474">
        <w:rPr>
          <w:b w:val="0"/>
          <w:bCs/>
          <w:sz w:val="26"/>
          <w:szCs w:val="26"/>
        </w:rPr>
        <w:t>3 статьи</w:t>
      </w:r>
      <w:r w:rsidR="00005A23" w:rsidRPr="00825474">
        <w:rPr>
          <w:b w:val="0"/>
          <w:bCs/>
          <w:sz w:val="26"/>
          <w:szCs w:val="26"/>
        </w:rPr>
        <w:t xml:space="preserve"> </w:t>
      </w:r>
      <w:r w:rsidR="0016752B" w:rsidRPr="00825474">
        <w:rPr>
          <w:b w:val="0"/>
          <w:bCs/>
          <w:sz w:val="26"/>
          <w:szCs w:val="26"/>
        </w:rPr>
        <w:t>59</w:t>
      </w:r>
      <w:r w:rsidR="00005A23" w:rsidRPr="00825474">
        <w:rPr>
          <w:b w:val="0"/>
          <w:bCs/>
          <w:sz w:val="26"/>
          <w:szCs w:val="26"/>
        </w:rPr>
        <w:t xml:space="preserve"> </w:t>
      </w:r>
      <w:r w:rsidRPr="00825474">
        <w:rPr>
          <w:b w:val="0"/>
          <w:bCs/>
          <w:sz w:val="26"/>
          <w:szCs w:val="26"/>
        </w:rPr>
        <w:t>Закона Липецкой области</w:t>
      </w:r>
      <w:r w:rsidR="003204E5" w:rsidRPr="00825474">
        <w:rPr>
          <w:b w:val="0"/>
          <w:bCs/>
          <w:sz w:val="26"/>
          <w:szCs w:val="26"/>
        </w:rPr>
        <w:t xml:space="preserve"> от 6 июня 2007 года № 60-ОЗ </w:t>
      </w:r>
      <w:r w:rsidRPr="00825474">
        <w:rPr>
          <w:b w:val="0"/>
          <w:bCs/>
          <w:sz w:val="26"/>
          <w:szCs w:val="26"/>
        </w:rPr>
        <w:t xml:space="preserve">«О выборах депутатов </w:t>
      </w:r>
      <w:r w:rsidR="0016752B" w:rsidRPr="00825474">
        <w:rPr>
          <w:b w:val="0"/>
          <w:bCs/>
          <w:sz w:val="26"/>
          <w:szCs w:val="26"/>
        </w:rPr>
        <w:t>представительных органов муниципальных образований в Липецкой области</w:t>
      </w:r>
      <w:r w:rsidRPr="00825474">
        <w:rPr>
          <w:b w:val="0"/>
          <w:bCs/>
          <w:sz w:val="26"/>
          <w:szCs w:val="26"/>
        </w:rPr>
        <w:t xml:space="preserve">», </w:t>
      </w:r>
      <w:r w:rsidR="0058505B" w:rsidRPr="00825474">
        <w:rPr>
          <w:b w:val="0"/>
          <w:bCs/>
          <w:sz w:val="26"/>
          <w:szCs w:val="26"/>
        </w:rPr>
        <w:t xml:space="preserve">в связи с возложением на ТИК </w:t>
      </w:r>
      <w:r w:rsidR="00825474" w:rsidRPr="00825474">
        <w:rPr>
          <w:b w:val="0"/>
          <w:bCs/>
          <w:iCs/>
          <w:sz w:val="26"/>
          <w:szCs w:val="26"/>
        </w:rPr>
        <w:t>Елецкого района полномочий избирательных комиссий сельских поселений Архангельский, Большеизвальский, Волчанский, Воронецкий, Голиковский, Елецкий, Казацкий, Колосовский, Лавский, Малобоевский, Нижневоргольский, Пищулинский, Сокольский, Федоровский, Черкасский сельсоветов Елецкого муниципального   района   Липецкой   области   Российской Федерации (постановление избирательной комиссии Липецкой области от «12» сентября 2017 года  №14/158-6)</w:t>
      </w:r>
      <w:r w:rsidR="0058505B" w:rsidRPr="00825474">
        <w:rPr>
          <w:b w:val="0"/>
          <w:bCs/>
          <w:i/>
          <w:sz w:val="26"/>
          <w:szCs w:val="26"/>
        </w:rPr>
        <w:t>,</w:t>
      </w:r>
      <w:r w:rsidR="0058505B" w:rsidRPr="00825474">
        <w:rPr>
          <w:b w:val="0"/>
          <w:bCs/>
          <w:sz w:val="26"/>
          <w:szCs w:val="26"/>
        </w:rPr>
        <w:t xml:space="preserve"> </w:t>
      </w:r>
      <w:r w:rsidR="00005A23" w:rsidRPr="00825474">
        <w:rPr>
          <w:b w:val="0"/>
          <w:bCs/>
          <w:sz w:val="26"/>
          <w:szCs w:val="26"/>
        </w:rPr>
        <w:t xml:space="preserve">пунктом 3 </w:t>
      </w:r>
      <w:r w:rsidR="00412423" w:rsidRPr="00825474">
        <w:rPr>
          <w:b w:val="0"/>
          <w:bCs/>
          <w:sz w:val="26"/>
          <w:szCs w:val="26"/>
        </w:rPr>
        <w:t>Порядка выплаты компенсации и дополнительной оплаты труда (вознаг</w:t>
      </w:r>
      <w:r w:rsidR="00D6142C" w:rsidRPr="00825474">
        <w:rPr>
          <w:b w:val="0"/>
          <w:bCs/>
          <w:sz w:val="26"/>
          <w:szCs w:val="26"/>
        </w:rPr>
        <w:t xml:space="preserve">раждения) членам избирательных </w:t>
      </w:r>
      <w:r w:rsidR="00412423" w:rsidRPr="00825474">
        <w:rPr>
          <w:b w:val="0"/>
          <w:bCs/>
          <w:sz w:val="26"/>
          <w:szCs w:val="26"/>
        </w:rPr>
        <w:t>комиссий с правом решающего голоса,</w:t>
      </w:r>
      <w:r w:rsidR="00D6142C" w:rsidRPr="00825474">
        <w:rPr>
          <w:b w:val="0"/>
          <w:bCs/>
          <w:sz w:val="26"/>
          <w:szCs w:val="26"/>
        </w:rPr>
        <w:t xml:space="preserve"> </w:t>
      </w:r>
      <w:r w:rsidR="00412423" w:rsidRPr="00825474">
        <w:rPr>
          <w:b w:val="0"/>
          <w:bCs/>
          <w:sz w:val="26"/>
          <w:szCs w:val="26"/>
        </w:rPr>
        <w:t>а также выплат гра</w:t>
      </w:r>
      <w:r w:rsidR="00D6142C" w:rsidRPr="00825474">
        <w:rPr>
          <w:b w:val="0"/>
          <w:bCs/>
          <w:sz w:val="26"/>
          <w:szCs w:val="26"/>
        </w:rPr>
        <w:t>жданам, привлекаемым к работе в</w:t>
      </w:r>
      <w:r w:rsidR="00412423" w:rsidRPr="00825474">
        <w:rPr>
          <w:b w:val="0"/>
          <w:bCs/>
          <w:sz w:val="26"/>
          <w:szCs w:val="26"/>
        </w:rPr>
        <w:t xml:space="preserve"> комиссиях, в период подготовки и проведения </w:t>
      </w:r>
      <w:r w:rsidR="00D6142C" w:rsidRPr="00825474">
        <w:rPr>
          <w:b w:val="0"/>
          <w:bCs/>
          <w:sz w:val="26"/>
          <w:szCs w:val="26"/>
        </w:rPr>
        <w:t xml:space="preserve">выборов депутатов </w:t>
      </w:r>
      <w:r w:rsidR="0016752B" w:rsidRPr="00825474">
        <w:rPr>
          <w:b w:val="0"/>
          <w:bCs/>
          <w:sz w:val="26"/>
          <w:szCs w:val="26"/>
        </w:rPr>
        <w:t>представительных органов</w:t>
      </w:r>
      <w:r w:rsidR="007411F7" w:rsidRPr="00825474">
        <w:rPr>
          <w:b w:val="0"/>
          <w:bCs/>
          <w:sz w:val="26"/>
          <w:szCs w:val="26"/>
        </w:rPr>
        <w:t xml:space="preserve"> сельских п</w:t>
      </w:r>
      <w:r w:rsidR="00B9240E" w:rsidRPr="00825474">
        <w:rPr>
          <w:b w:val="0"/>
          <w:bCs/>
          <w:sz w:val="26"/>
          <w:szCs w:val="26"/>
        </w:rPr>
        <w:t xml:space="preserve">оселений в </w:t>
      </w:r>
      <w:r w:rsidR="00825474" w:rsidRPr="00825474">
        <w:rPr>
          <w:b w:val="0"/>
          <w:bCs/>
          <w:sz w:val="26"/>
          <w:szCs w:val="26"/>
        </w:rPr>
        <w:t>Елецком муниципальном</w:t>
      </w:r>
      <w:r w:rsidR="00B9240E" w:rsidRPr="00825474">
        <w:rPr>
          <w:b w:val="0"/>
          <w:bCs/>
          <w:sz w:val="26"/>
          <w:szCs w:val="26"/>
        </w:rPr>
        <w:t xml:space="preserve"> районе</w:t>
      </w:r>
      <w:r w:rsidR="00DF794D" w:rsidRPr="00825474">
        <w:rPr>
          <w:b w:val="0"/>
          <w:bCs/>
          <w:sz w:val="26"/>
          <w:szCs w:val="26"/>
        </w:rPr>
        <w:t>,</w:t>
      </w:r>
      <w:r w:rsidR="00D6142C" w:rsidRPr="00825474">
        <w:rPr>
          <w:b w:val="0"/>
          <w:bCs/>
          <w:sz w:val="26"/>
          <w:szCs w:val="26"/>
        </w:rPr>
        <w:t xml:space="preserve"> </w:t>
      </w:r>
      <w:r w:rsidR="00412423" w:rsidRPr="00825474">
        <w:rPr>
          <w:b w:val="0"/>
          <w:bCs/>
          <w:sz w:val="26"/>
          <w:szCs w:val="26"/>
        </w:rPr>
        <w:t xml:space="preserve">утвержденного постановлением </w:t>
      </w:r>
      <w:r w:rsidR="0016752B" w:rsidRPr="00825474">
        <w:rPr>
          <w:b w:val="0"/>
          <w:bCs/>
          <w:sz w:val="26"/>
          <w:szCs w:val="26"/>
        </w:rPr>
        <w:t xml:space="preserve"> </w:t>
      </w:r>
      <w:r w:rsidR="00005A23" w:rsidRPr="00825474">
        <w:rPr>
          <w:b w:val="0"/>
          <w:bCs/>
          <w:sz w:val="26"/>
          <w:szCs w:val="26"/>
        </w:rPr>
        <w:t>территориальной</w:t>
      </w:r>
      <w:r w:rsidR="00825474" w:rsidRPr="00825474">
        <w:rPr>
          <w:b w:val="0"/>
          <w:bCs/>
          <w:sz w:val="26"/>
          <w:szCs w:val="26"/>
        </w:rPr>
        <w:t xml:space="preserve"> </w:t>
      </w:r>
      <w:r w:rsidR="0016752B" w:rsidRPr="00825474">
        <w:rPr>
          <w:b w:val="0"/>
          <w:bCs/>
          <w:sz w:val="26"/>
          <w:szCs w:val="26"/>
        </w:rPr>
        <w:t>и</w:t>
      </w:r>
      <w:r w:rsidR="00327EF1" w:rsidRPr="00825474">
        <w:rPr>
          <w:b w:val="0"/>
          <w:bCs/>
          <w:sz w:val="26"/>
          <w:szCs w:val="26"/>
        </w:rPr>
        <w:t xml:space="preserve">збирательной комиссии </w:t>
      </w:r>
      <w:r w:rsidR="00825474" w:rsidRPr="00825474">
        <w:rPr>
          <w:b w:val="0"/>
          <w:bCs/>
          <w:sz w:val="26"/>
          <w:szCs w:val="26"/>
        </w:rPr>
        <w:t>Елецкого</w:t>
      </w:r>
      <w:r w:rsidR="00005A23" w:rsidRPr="00825474">
        <w:rPr>
          <w:b w:val="0"/>
          <w:bCs/>
          <w:sz w:val="26"/>
          <w:szCs w:val="26"/>
        </w:rPr>
        <w:t xml:space="preserve"> района</w:t>
      </w:r>
      <w:r w:rsidR="00DF794D" w:rsidRPr="00825474">
        <w:rPr>
          <w:b w:val="0"/>
          <w:bCs/>
          <w:sz w:val="26"/>
          <w:szCs w:val="26"/>
        </w:rPr>
        <w:t xml:space="preserve"> от</w:t>
      </w:r>
      <w:r w:rsidR="00EC23D2" w:rsidRPr="00825474">
        <w:rPr>
          <w:b w:val="0"/>
          <w:bCs/>
          <w:sz w:val="26"/>
          <w:szCs w:val="26"/>
        </w:rPr>
        <w:t xml:space="preserve"> </w:t>
      </w:r>
      <w:r w:rsidR="0016752B" w:rsidRPr="00825474">
        <w:rPr>
          <w:b w:val="0"/>
          <w:bCs/>
          <w:sz w:val="26"/>
          <w:szCs w:val="26"/>
        </w:rPr>
        <w:t>«</w:t>
      </w:r>
      <w:r w:rsidR="00B70932">
        <w:rPr>
          <w:b w:val="0"/>
          <w:bCs/>
          <w:sz w:val="26"/>
          <w:szCs w:val="26"/>
        </w:rPr>
        <w:t>26</w:t>
      </w:r>
      <w:r w:rsidR="0016752B" w:rsidRPr="00825474">
        <w:rPr>
          <w:b w:val="0"/>
          <w:bCs/>
          <w:sz w:val="26"/>
          <w:szCs w:val="26"/>
        </w:rPr>
        <w:t>»</w:t>
      </w:r>
      <w:r w:rsidR="00EC23D2" w:rsidRPr="00825474">
        <w:rPr>
          <w:b w:val="0"/>
          <w:bCs/>
          <w:sz w:val="26"/>
          <w:szCs w:val="26"/>
        </w:rPr>
        <w:t xml:space="preserve"> </w:t>
      </w:r>
      <w:r w:rsidR="00B70932">
        <w:rPr>
          <w:b w:val="0"/>
          <w:bCs/>
          <w:sz w:val="26"/>
          <w:szCs w:val="26"/>
        </w:rPr>
        <w:t>июня</w:t>
      </w:r>
      <w:r w:rsidR="005A7C18" w:rsidRPr="00825474">
        <w:rPr>
          <w:b w:val="0"/>
          <w:bCs/>
          <w:sz w:val="26"/>
          <w:szCs w:val="26"/>
        </w:rPr>
        <w:t xml:space="preserve"> </w:t>
      </w:r>
      <w:r w:rsidR="00412423" w:rsidRPr="00825474">
        <w:rPr>
          <w:b w:val="0"/>
          <w:bCs/>
          <w:sz w:val="26"/>
          <w:szCs w:val="26"/>
        </w:rPr>
        <w:t>20</w:t>
      </w:r>
      <w:r w:rsidR="00B70932">
        <w:rPr>
          <w:b w:val="0"/>
          <w:bCs/>
          <w:sz w:val="26"/>
          <w:szCs w:val="26"/>
        </w:rPr>
        <w:t>20</w:t>
      </w:r>
      <w:r w:rsidR="0016752B" w:rsidRPr="00825474">
        <w:rPr>
          <w:b w:val="0"/>
          <w:bCs/>
          <w:sz w:val="26"/>
          <w:szCs w:val="26"/>
        </w:rPr>
        <w:t xml:space="preserve"> </w:t>
      </w:r>
      <w:r w:rsidR="00B70932">
        <w:rPr>
          <w:b w:val="0"/>
          <w:bCs/>
          <w:sz w:val="26"/>
          <w:szCs w:val="26"/>
        </w:rPr>
        <w:t>года</w:t>
      </w:r>
      <w:r w:rsidR="005A7C18" w:rsidRPr="00825474">
        <w:rPr>
          <w:b w:val="0"/>
          <w:bCs/>
          <w:sz w:val="26"/>
          <w:szCs w:val="26"/>
        </w:rPr>
        <w:t xml:space="preserve"> </w:t>
      </w:r>
      <w:r w:rsidR="00412423" w:rsidRPr="00825474">
        <w:rPr>
          <w:b w:val="0"/>
          <w:bCs/>
          <w:sz w:val="26"/>
          <w:szCs w:val="26"/>
        </w:rPr>
        <w:t>№</w:t>
      </w:r>
      <w:r w:rsidR="00B70932">
        <w:rPr>
          <w:b w:val="0"/>
          <w:bCs/>
          <w:sz w:val="26"/>
          <w:szCs w:val="26"/>
        </w:rPr>
        <w:t>87/487</w:t>
      </w:r>
      <w:r w:rsidR="00327EF1" w:rsidRPr="00825474">
        <w:rPr>
          <w:b w:val="0"/>
          <w:bCs/>
          <w:sz w:val="26"/>
          <w:szCs w:val="26"/>
        </w:rPr>
        <w:t>,</w:t>
      </w:r>
      <w:r w:rsidR="005F608D" w:rsidRPr="00825474">
        <w:rPr>
          <w:b w:val="0"/>
          <w:bCs/>
          <w:sz w:val="26"/>
          <w:szCs w:val="26"/>
        </w:rPr>
        <w:t xml:space="preserve"> </w:t>
      </w:r>
      <w:r w:rsidR="00005A23" w:rsidRPr="00825474">
        <w:rPr>
          <w:b w:val="0"/>
          <w:bCs/>
          <w:sz w:val="26"/>
          <w:szCs w:val="26"/>
        </w:rPr>
        <w:t xml:space="preserve">территориальная </w:t>
      </w:r>
      <w:r w:rsidR="00A6366B" w:rsidRPr="00825474">
        <w:rPr>
          <w:b w:val="0"/>
          <w:bCs/>
          <w:sz w:val="26"/>
          <w:szCs w:val="26"/>
        </w:rPr>
        <w:t xml:space="preserve"> </w:t>
      </w:r>
      <w:r w:rsidR="00412423" w:rsidRPr="00825474">
        <w:rPr>
          <w:b w:val="0"/>
          <w:bCs/>
          <w:sz w:val="26"/>
          <w:szCs w:val="26"/>
        </w:rPr>
        <w:t xml:space="preserve">избирательная комиссия </w:t>
      </w:r>
      <w:r w:rsidR="00825474" w:rsidRPr="00825474">
        <w:rPr>
          <w:b w:val="0"/>
          <w:bCs/>
          <w:sz w:val="26"/>
          <w:szCs w:val="26"/>
        </w:rPr>
        <w:t>Елецкого</w:t>
      </w:r>
      <w:r w:rsidR="00005A23" w:rsidRPr="00825474">
        <w:rPr>
          <w:b w:val="0"/>
          <w:bCs/>
          <w:sz w:val="26"/>
          <w:szCs w:val="26"/>
        </w:rPr>
        <w:t xml:space="preserve"> района</w:t>
      </w:r>
      <w:r w:rsidR="00001A21" w:rsidRPr="00825474">
        <w:rPr>
          <w:b w:val="0"/>
          <w:bCs/>
          <w:sz w:val="26"/>
          <w:szCs w:val="26"/>
        </w:rPr>
        <w:t xml:space="preserve"> </w:t>
      </w:r>
      <w:r w:rsidR="00001A21" w:rsidRPr="00825474">
        <w:rPr>
          <w:sz w:val="26"/>
          <w:szCs w:val="26"/>
        </w:rPr>
        <w:t>постановляет:</w:t>
      </w:r>
    </w:p>
    <w:p w:rsidR="00412423" w:rsidRPr="00825474" w:rsidRDefault="00412423" w:rsidP="00B70932">
      <w:pPr>
        <w:ind w:firstLine="708"/>
        <w:jc w:val="both"/>
      </w:pPr>
      <w:r w:rsidRPr="00825474">
        <w:rPr>
          <w:bCs/>
          <w:sz w:val="26"/>
          <w:szCs w:val="26"/>
        </w:rPr>
        <w:t>Установить срок выплат</w:t>
      </w:r>
      <w:r w:rsidR="00012C82" w:rsidRPr="00825474">
        <w:rPr>
          <w:bCs/>
          <w:sz w:val="26"/>
          <w:szCs w:val="26"/>
        </w:rPr>
        <w:t>ы</w:t>
      </w:r>
      <w:r w:rsidRPr="00825474">
        <w:rPr>
          <w:bCs/>
          <w:sz w:val="26"/>
          <w:szCs w:val="26"/>
        </w:rPr>
        <w:t xml:space="preserve"> дополнительной оплаты труда </w:t>
      </w:r>
      <w:r w:rsidR="0016752B" w:rsidRPr="00825474">
        <w:rPr>
          <w:bCs/>
          <w:sz w:val="26"/>
          <w:szCs w:val="26"/>
        </w:rPr>
        <w:t xml:space="preserve">(вознаграждения) </w:t>
      </w:r>
      <w:r w:rsidRPr="00825474">
        <w:rPr>
          <w:sz w:val="26"/>
          <w:szCs w:val="26"/>
        </w:rPr>
        <w:t xml:space="preserve">членам </w:t>
      </w:r>
      <w:r w:rsidR="00005A23" w:rsidRPr="00825474">
        <w:rPr>
          <w:sz w:val="26"/>
          <w:szCs w:val="26"/>
        </w:rPr>
        <w:t xml:space="preserve">территориальной </w:t>
      </w:r>
      <w:r w:rsidR="005F608D" w:rsidRPr="00825474">
        <w:rPr>
          <w:sz w:val="26"/>
          <w:szCs w:val="26"/>
        </w:rPr>
        <w:t xml:space="preserve">избирательной комиссии </w:t>
      </w:r>
      <w:r w:rsidR="00825474" w:rsidRPr="00825474">
        <w:rPr>
          <w:sz w:val="26"/>
          <w:szCs w:val="26"/>
        </w:rPr>
        <w:t>Елецкого</w:t>
      </w:r>
      <w:r w:rsidR="00005A23" w:rsidRPr="00825474">
        <w:rPr>
          <w:sz w:val="26"/>
          <w:szCs w:val="26"/>
        </w:rPr>
        <w:t xml:space="preserve"> района</w:t>
      </w:r>
      <w:r w:rsidR="005F608D" w:rsidRPr="00825474">
        <w:rPr>
          <w:sz w:val="26"/>
          <w:szCs w:val="26"/>
        </w:rPr>
        <w:t xml:space="preserve"> </w:t>
      </w:r>
      <w:r w:rsidR="00DE4F86" w:rsidRPr="00825474">
        <w:rPr>
          <w:sz w:val="26"/>
          <w:szCs w:val="26"/>
        </w:rPr>
        <w:t xml:space="preserve">с правом </w:t>
      </w:r>
      <w:r w:rsidR="00012C82" w:rsidRPr="00825474">
        <w:rPr>
          <w:sz w:val="26"/>
          <w:szCs w:val="26"/>
        </w:rPr>
        <w:t xml:space="preserve">решающего </w:t>
      </w:r>
      <w:r w:rsidR="005F608D" w:rsidRPr="00825474">
        <w:rPr>
          <w:sz w:val="26"/>
          <w:szCs w:val="26"/>
        </w:rPr>
        <w:t>голоса за работу в период подготовки и проведения выборов</w:t>
      </w:r>
      <w:r w:rsidR="00F90F3E" w:rsidRPr="00825474">
        <w:rPr>
          <w:sz w:val="26"/>
          <w:szCs w:val="26"/>
        </w:rPr>
        <w:t xml:space="preserve"> депутатов </w:t>
      </w:r>
      <w:r w:rsidR="0016752B" w:rsidRPr="00825474">
        <w:rPr>
          <w:sz w:val="26"/>
          <w:szCs w:val="26"/>
        </w:rPr>
        <w:t xml:space="preserve">представительных органов </w:t>
      </w:r>
      <w:r w:rsidR="00B9240E" w:rsidRPr="00825474">
        <w:rPr>
          <w:bCs/>
          <w:sz w:val="26"/>
          <w:szCs w:val="26"/>
        </w:rPr>
        <w:t xml:space="preserve">сельских поселений в </w:t>
      </w:r>
      <w:r w:rsidR="00825474" w:rsidRPr="00825474">
        <w:rPr>
          <w:bCs/>
          <w:sz w:val="26"/>
          <w:szCs w:val="26"/>
        </w:rPr>
        <w:t xml:space="preserve">Елецком муниципальном </w:t>
      </w:r>
      <w:r w:rsidR="00B9240E" w:rsidRPr="00825474">
        <w:rPr>
          <w:bCs/>
          <w:sz w:val="26"/>
          <w:szCs w:val="26"/>
        </w:rPr>
        <w:t>районе</w:t>
      </w:r>
      <w:r w:rsidR="00B70932">
        <w:rPr>
          <w:bCs/>
          <w:sz w:val="26"/>
          <w:szCs w:val="26"/>
        </w:rPr>
        <w:t xml:space="preserve"> «13» сентября</w:t>
      </w:r>
      <w:r w:rsidR="00B9240E" w:rsidRPr="00825474">
        <w:rPr>
          <w:bCs/>
          <w:sz w:val="26"/>
          <w:szCs w:val="26"/>
        </w:rPr>
        <w:t xml:space="preserve"> </w:t>
      </w:r>
      <w:r w:rsidR="00012C82" w:rsidRPr="00825474">
        <w:rPr>
          <w:sz w:val="26"/>
          <w:szCs w:val="26"/>
        </w:rPr>
        <w:t>20</w:t>
      </w:r>
      <w:r w:rsidR="00B70932">
        <w:rPr>
          <w:sz w:val="26"/>
          <w:szCs w:val="26"/>
        </w:rPr>
        <w:t>20</w:t>
      </w:r>
      <w:r w:rsidR="00012C82" w:rsidRPr="00825474">
        <w:rPr>
          <w:sz w:val="26"/>
          <w:szCs w:val="26"/>
        </w:rPr>
        <w:t xml:space="preserve"> года, за фактически отработанное время, за </w:t>
      </w:r>
      <w:r w:rsidR="00B70932">
        <w:rPr>
          <w:sz w:val="26"/>
          <w:szCs w:val="26"/>
        </w:rPr>
        <w:t>июнь-сентябрь</w:t>
      </w:r>
      <w:r w:rsidR="00012C82" w:rsidRPr="00825474">
        <w:rPr>
          <w:sz w:val="26"/>
          <w:szCs w:val="26"/>
        </w:rPr>
        <w:t xml:space="preserve"> </w:t>
      </w:r>
      <w:r w:rsidR="005F608D" w:rsidRPr="00825474">
        <w:rPr>
          <w:sz w:val="26"/>
          <w:szCs w:val="26"/>
        </w:rPr>
        <w:t>месяц</w:t>
      </w:r>
      <w:r w:rsidR="003204E5" w:rsidRPr="00825474">
        <w:rPr>
          <w:sz w:val="26"/>
          <w:szCs w:val="26"/>
        </w:rPr>
        <w:t>ы</w:t>
      </w:r>
      <w:r w:rsidR="005F608D" w:rsidRPr="00825474">
        <w:rPr>
          <w:sz w:val="26"/>
          <w:szCs w:val="26"/>
        </w:rPr>
        <w:t xml:space="preserve"> 20</w:t>
      </w:r>
      <w:r w:rsidR="00B70932">
        <w:rPr>
          <w:sz w:val="26"/>
          <w:szCs w:val="26"/>
        </w:rPr>
        <w:t>20</w:t>
      </w:r>
      <w:r w:rsidRPr="00825474">
        <w:rPr>
          <w:sz w:val="26"/>
          <w:szCs w:val="26"/>
        </w:rPr>
        <w:t>год</w:t>
      </w:r>
      <w:r w:rsidR="0016752B" w:rsidRPr="00825474">
        <w:rPr>
          <w:sz w:val="26"/>
          <w:szCs w:val="26"/>
        </w:rPr>
        <w:t>а – не позднее</w:t>
      </w:r>
      <w:r w:rsidR="00250B57" w:rsidRPr="00825474">
        <w:rPr>
          <w:sz w:val="26"/>
          <w:szCs w:val="26"/>
        </w:rPr>
        <w:t xml:space="preserve"> «</w:t>
      </w:r>
      <w:r w:rsidR="00B70932">
        <w:rPr>
          <w:sz w:val="26"/>
          <w:szCs w:val="26"/>
        </w:rPr>
        <w:t>21</w:t>
      </w:r>
      <w:r w:rsidR="00250B57" w:rsidRPr="00825474">
        <w:rPr>
          <w:sz w:val="26"/>
          <w:szCs w:val="26"/>
        </w:rPr>
        <w:t xml:space="preserve">» </w:t>
      </w:r>
      <w:r w:rsidR="00012C82" w:rsidRPr="00825474">
        <w:rPr>
          <w:sz w:val="26"/>
          <w:szCs w:val="26"/>
        </w:rPr>
        <w:t xml:space="preserve"> </w:t>
      </w:r>
      <w:r w:rsidR="00B70932">
        <w:rPr>
          <w:sz w:val="26"/>
          <w:szCs w:val="26"/>
        </w:rPr>
        <w:t>сентября</w:t>
      </w:r>
      <w:r w:rsidR="0016752B" w:rsidRPr="00825474">
        <w:rPr>
          <w:sz w:val="26"/>
          <w:szCs w:val="26"/>
        </w:rPr>
        <w:t xml:space="preserve"> 20</w:t>
      </w:r>
      <w:r w:rsidR="00825474" w:rsidRPr="00825474">
        <w:rPr>
          <w:sz w:val="26"/>
          <w:szCs w:val="26"/>
        </w:rPr>
        <w:t>20</w:t>
      </w:r>
      <w:r w:rsidR="001B0105" w:rsidRPr="00825474">
        <w:rPr>
          <w:sz w:val="26"/>
          <w:szCs w:val="26"/>
        </w:rPr>
        <w:t xml:space="preserve"> года</w:t>
      </w:r>
      <w:r w:rsidR="001B0105" w:rsidRPr="00825474">
        <w:t>.</w:t>
      </w:r>
    </w:p>
    <w:p w:rsidR="00412423" w:rsidRPr="00825474" w:rsidRDefault="00412423" w:rsidP="00D6142C">
      <w:pPr>
        <w:jc w:val="both"/>
        <w:rPr>
          <w:sz w:val="28"/>
          <w:szCs w:val="28"/>
        </w:rPr>
      </w:pPr>
    </w:p>
    <w:p w:rsidR="00825474" w:rsidRPr="00825474" w:rsidRDefault="00825474" w:rsidP="00825474">
      <w:pPr>
        <w:spacing w:line="276" w:lineRule="auto"/>
        <w:jc w:val="both"/>
        <w:rPr>
          <w:rFonts w:eastAsia="MS Mincho"/>
          <w:b/>
          <w:sz w:val="28"/>
          <w:szCs w:val="28"/>
        </w:rPr>
      </w:pPr>
      <w:r w:rsidRPr="00825474">
        <w:rPr>
          <w:rFonts w:eastAsia="MS Mincho"/>
          <w:b/>
          <w:sz w:val="28"/>
          <w:szCs w:val="28"/>
        </w:rPr>
        <w:t>Председатель территориальной</w:t>
      </w:r>
    </w:p>
    <w:p w:rsidR="00825474" w:rsidRPr="00825474" w:rsidRDefault="00825474" w:rsidP="00825474">
      <w:pPr>
        <w:spacing w:line="276" w:lineRule="auto"/>
        <w:jc w:val="both"/>
        <w:rPr>
          <w:rFonts w:eastAsia="MS Mincho"/>
          <w:b/>
          <w:sz w:val="28"/>
          <w:szCs w:val="28"/>
        </w:rPr>
      </w:pPr>
      <w:r w:rsidRPr="00825474">
        <w:rPr>
          <w:rFonts w:eastAsia="MS Mincho"/>
          <w:b/>
          <w:sz w:val="28"/>
          <w:szCs w:val="28"/>
        </w:rPr>
        <w:t>избирательной комиссии</w:t>
      </w:r>
      <w:r w:rsidRPr="00825474">
        <w:rPr>
          <w:rFonts w:eastAsia="MS Mincho"/>
          <w:b/>
          <w:sz w:val="28"/>
          <w:szCs w:val="28"/>
        </w:rPr>
        <w:tab/>
      </w:r>
    </w:p>
    <w:p w:rsidR="00825474" w:rsidRPr="00825474" w:rsidRDefault="00825474" w:rsidP="00825474">
      <w:pPr>
        <w:autoSpaceDE w:val="0"/>
        <w:autoSpaceDN w:val="0"/>
        <w:adjustRightInd w:val="0"/>
        <w:jc w:val="both"/>
        <w:rPr>
          <w:b/>
          <w:sz w:val="28"/>
          <w:szCs w:val="28"/>
        </w:rPr>
      </w:pPr>
      <w:r w:rsidRPr="00825474">
        <w:rPr>
          <w:rFonts w:eastAsia="MS Mincho"/>
          <w:b/>
          <w:sz w:val="28"/>
          <w:szCs w:val="28"/>
        </w:rPr>
        <w:t>Елецкого района</w:t>
      </w:r>
      <w:r w:rsidRPr="00825474">
        <w:rPr>
          <w:sz w:val="28"/>
          <w:szCs w:val="28"/>
        </w:rPr>
        <w:tab/>
      </w:r>
      <w:r w:rsidRPr="00825474">
        <w:rPr>
          <w:sz w:val="28"/>
          <w:szCs w:val="28"/>
        </w:rPr>
        <w:tab/>
      </w:r>
      <w:r w:rsidRPr="00825474">
        <w:rPr>
          <w:sz w:val="28"/>
          <w:szCs w:val="28"/>
        </w:rPr>
        <w:tab/>
      </w:r>
      <w:r w:rsidRPr="00825474">
        <w:rPr>
          <w:sz w:val="28"/>
          <w:szCs w:val="28"/>
        </w:rPr>
        <w:tab/>
      </w:r>
      <w:r w:rsidRPr="00825474">
        <w:rPr>
          <w:sz w:val="28"/>
          <w:szCs w:val="28"/>
        </w:rPr>
        <w:tab/>
        <w:t xml:space="preserve">                                     </w:t>
      </w:r>
      <w:r w:rsidRPr="00825474">
        <w:rPr>
          <w:b/>
          <w:sz w:val="28"/>
          <w:szCs w:val="28"/>
        </w:rPr>
        <w:t>В.П. Дешина</w:t>
      </w:r>
    </w:p>
    <w:p w:rsidR="00825474" w:rsidRPr="00825474" w:rsidRDefault="00825474" w:rsidP="00825474">
      <w:pPr>
        <w:autoSpaceDE w:val="0"/>
        <w:autoSpaceDN w:val="0"/>
        <w:adjustRightInd w:val="0"/>
        <w:jc w:val="both"/>
        <w:rPr>
          <w:sz w:val="28"/>
          <w:szCs w:val="28"/>
        </w:rPr>
      </w:pPr>
    </w:p>
    <w:p w:rsidR="00825474" w:rsidRPr="00825474" w:rsidRDefault="00825474" w:rsidP="00825474">
      <w:pPr>
        <w:spacing w:line="276" w:lineRule="auto"/>
        <w:jc w:val="both"/>
        <w:rPr>
          <w:rFonts w:eastAsia="MS Mincho"/>
          <w:b/>
          <w:sz w:val="28"/>
          <w:szCs w:val="28"/>
        </w:rPr>
      </w:pPr>
      <w:r w:rsidRPr="00825474">
        <w:rPr>
          <w:rFonts w:eastAsia="MS Mincho"/>
          <w:b/>
          <w:sz w:val="28"/>
          <w:szCs w:val="28"/>
        </w:rPr>
        <w:t>Секретарь территориальной</w:t>
      </w:r>
    </w:p>
    <w:p w:rsidR="00825474" w:rsidRPr="00825474" w:rsidRDefault="00825474" w:rsidP="00825474">
      <w:pPr>
        <w:spacing w:line="276" w:lineRule="auto"/>
        <w:jc w:val="both"/>
        <w:rPr>
          <w:rFonts w:eastAsia="MS Mincho"/>
          <w:b/>
          <w:sz w:val="28"/>
          <w:szCs w:val="28"/>
        </w:rPr>
      </w:pPr>
      <w:r w:rsidRPr="00825474">
        <w:rPr>
          <w:rFonts w:eastAsia="MS Mincho"/>
          <w:b/>
          <w:sz w:val="28"/>
          <w:szCs w:val="28"/>
        </w:rPr>
        <w:t>избирательной комиссии</w:t>
      </w:r>
      <w:r w:rsidRPr="00825474">
        <w:rPr>
          <w:rFonts w:eastAsia="MS Mincho"/>
          <w:b/>
          <w:sz w:val="28"/>
          <w:szCs w:val="28"/>
        </w:rPr>
        <w:tab/>
      </w:r>
    </w:p>
    <w:p w:rsidR="007411F7" w:rsidRPr="00825474" w:rsidRDefault="00825474" w:rsidP="00B70932">
      <w:pPr>
        <w:autoSpaceDE w:val="0"/>
        <w:autoSpaceDN w:val="0"/>
        <w:adjustRightInd w:val="0"/>
        <w:jc w:val="both"/>
        <w:rPr>
          <w:rFonts w:eastAsia="MS Mincho"/>
          <w:b/>
          <w:sz w:val="28"/>
          <w:szCs w:val="28"/>
        </w:rPr>
      </w:pPr>
      <w:r w:rsidRPr="00825474">
        <w:rPr>
          <w:rFonts w:eastAsia="MS Mincho"/>
          <w:b/>
          <w:sz w:val="28"/>
          <w:szCs w:val="28"/>
        </w:rPr>
        <w:t>Елецкого района</w:t>
      </w:r>
      <w:r w:rsidRPr="00825474">
        <w:rPr>
          <w:sz w:val="28"/>
          <w:szCs w:val="28"/>
        </w:rPr>
        <w:tab/>
      </w:r>
      <w:r w:rsidRPr="00825474">
        <w:rPr>
          <w:sz w:val="28"/>
          <w:szCs w:val="28"/>
        </w:rPr>
        <w:tab/>
      </w:r>
      <w:r w:rsidRPr="00825474">
        <w:rPr>
          <w:sz w:val="28"/>
          <w:szCs w:val="28"/>
        </w:rPr>
        <w:tab/>
      </w:r>
      <w:r w:rsidRPr="00825474">
        <w:rPr>
          <w:sz w:val="28"/>
          <w:szCs w:val="28"/>
        </w:rPr>
        <w:tab/>
      </w:r>
      <w:r w:rsidRPr="00825474">
        <w:rPr>
          <w:sz w:val="28"/>
          <w:szCs w:val="28"/>
        </w:rPr>
        <w:tab/>
        <w:t xml:space="preserve">                               </w:t>
      </w:r>
      <w:r w:rsidRPr="00825474">
        <w:rPr>
          <w:b/>
          <w:sz w:val="28"/>
          <w:szCs w:val="28"/>
        </w:rPr>
        <w:t>М.А. Прохорова</w:t>
      </w:r>
    </w:p>
    <w:p w:rsidR="007411F7" w:rsidRPr="00825474" w:rsidRDefault="007411F7" w:rsidP="008B3E16">
      <w:pPr>
        <w:jc w:val="both"/>
        <w:rPr>
          <w:rFonts w:eastAsia="MS Mincho"/>
          <w:b/>
          <w:sz w:val="28"/>
          <w:szCs w:val="28"/>
        </w:rPr>
      </w:pPr>
    </w:p>
    <w:sectPr w:rsidR="007411F7" w:rsidRPr="00825474" w:rsidSect="00250B57">
      <w:pgSz w:w="11906" w:h="16838"/>
      <w:pgMar w:top="1134" w:right="851"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noPunctuationKerning/>
  <w:characterSpacingControl w:val="doNotCompress"/>
  <w:compat/>
  <w:rsids>
    <w:rsidRoot w:val="00327EF1"/>
    <w:rsid w:val="00001A21"/>
    <w:rsid w:val="00005A23"/>
    <w:rsid w:val="00012C82"/>
    <w:rsid w:val="00151EEA"/>
    <w:rsid w:val="0016752B"/>
    <w:rsid w:val="001B0105"/>
    <w:rsid w:val="00250B57"/>
    <w:rsid w:val="002D3C8D"/>
    <w:rsid w:val="003204E5"/>
    <w:rsid w:val="00327EF1"/>
    <w:rsid w:val="003425D0"/>
    <w:rsid w:val="0040594B"/>
    <w:rsid w:val="00412423"/>
    <w:rsid w:val="00504CD9"/>
    <w:rsid w:val="00583130"/>
    <w:rsid w:val="0058505B"/>
    <w:rsid w:val="005A7C18"/>
    <w:rsid w:val="005F608D"/>
    <w:rsid w:val="006D7E6D"/>
    <w:rsid w:val="0073711A"/>
    <w:rsid w:val="007411F7"/>
    <w:rsid w:val="00786F5C"/>
    <w:rsid w:val="00825474"/>
    <w:rsid w:val="008B3E16"/>
    <w:rsid w:val="009D1B37"/>
    <w:rsid w:val="009E154D"/>
    <w:rsid w:val="009F4C4F"/>
    <w:rsid w:val="00A6366B"/>
    <w:rsid w:val="00A90AF8"/>
    <w:rsid w:val="00AD12E6"/>
    <w:rsid w:val="00B4583C"/>
    <w:rsid w:val="00B70932"/>
    <w:rsid w:val="00B9240E"/>
    <w:rsid w:val="00C131A6"/>
    <w:rsid w:val="00D108BB"/>
    <w:rsid w:val="00D6142C"/>
    <w:rsid w:val="00D80472"/>
    <w:rsid w:val="00DA116D"/>
    <w:rsid w:val="00DA29A4"/>
    <w:rsid w:val="00DE4F86"/>
    <w:rsid w:val="00DF794D"/>
    <w:rsid w:val="00E34CB7"/>
    <w:rsid w:val="00EC23D2"/>
    <w:rsid w:val="00F90F3E"/>
    <w:rsid w:val="00FA1C9E"/>
    <w:rsid w:val="00FA6976"/>
    <w:rsid w:val="00FB43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0472"/>
    <w:rPr>
      <w:sz w:val="24"/>
      <w:szCs w:val="24"/>
    </w:rPr>
  </w:style>
  <w:style w:type="paragraph" w:styleId="1">
    <w:name w:val="heading 1"/>
    <w:basedOn w:val="a"/>
    <w:next w:val="a"/>
    <w:link w:val="10"/>
    <w:uiPriority w:val="9"/>
    <w:qFormat/>
    <w:rsid w:val="00DA116D"/>
    <w:pPr>
      <w:keepNext/>
      <w:spacing w:before="240" w:after="60"/>
      <w:outlineLvl w:val="0"/>
    </w:pPr>
    <w:rPr>
      <w:rFonts w:ascii="Cambria" w:hAnsi="Cambria"/>
      <w:b/>
      <w:bCs/>
      <w:kern w:val="32"/>
      <w:sz w:val="32"/>
      <w:szCs w:val="32"/>
    </w:rPr>
  </w:style>
  <w:style w:type="paragraph" w:styleId="2">
    <w:name w:val="heading 2"/>
    <w:basedOn w:val="a"/>
    <w:next w:val="a"/>
    <w:link w:val="20"/>
    <w:qFormat/>
    <w:rsid w:val="00D80472"/>
    <w:pPr>
      <w:keepNext/>
      <w:jc w:val="center"/>
      <w:outlineLvl w:val="1"/>
    </w:pPr>
    <w:rPr>
      <w:b/>
      <w:sz w:val="26"/>
    </w:rPr>
  </w:style>
  <w:style w:type="paragraph" w:styleId="3">
    <w:name w:val="heading 3"/>
    <w:basedOn w:val="a"/>
    <w:next w:val="a"/>
    <w:qFormat/>
    <w:rsid w:val="00D80472"/>
    <w:pPr>
      <w:keepNext/>
      <w:jc w:val="right"/>
      <w:outlineLvl w:val="2"/>
    </w:pPr>
    <w:rPr>
      <w:b/>
      <w:bCs/>
      <w:sz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sid w:val="00D80472"/>
    <w:pPr>
      <w:jc w:val="center"/>
    </w:pPr>
    <w:rPr>
      <w:b/>
      <w:szCs w:val="20"/>
    </w:rPr>
  </w:style>
  <w:style w:type="paragraph" w:styleId="21">
    <w:name w:val="Body Text 2"/>
    <w:basedOn w:val="a"/>
    <w:semiHidden/>
    <w:rsid w:val="00D80472"/>
    <w:pPr>
      <w:jc w:val="both"/>
    </w:pPr>
    <w:rPr>
      <w:sz w:val="26"/>
    </w:rPr>
  </w:style>
  <w:style w:type="paragraph" w:styleId="a4">
    <w:name w:val="Balloon Text"/>
    <w:basedOn w:val="a"/>
    <w:link w:val="a5"/>
    <w:uiPriority w:val="99"/>
    <w:semiHidden/>
    <w:unhideWhenUsed/>
    <w:rsid w:val="00327EF1"/>
    <w:rPr>
      <w:rFonts w:ascii="Tahoma" w:hAnsi="Tahoma"/>
      <w:sz w:val="16"/>
      <w:szCs w:val="16"/>
    </w:rPr>
  </w:style>
  <w:style w:type="character" w:customStyle="1" w:styleId="a5">
    <w:name w:val="Текст выноски Знак"/>
    <w:link w:val="a4"/>
    <w:uiPriority w:val="99"/>
    <w:semiHidden/>
    <w:rsid w:val="00327EF1"/>
    <w:rPr>
      <w:rFonts w:ascii="Tahoma" w:hAnsi="Tahoma" w:cs="Tahoma"/>
      <w:sz w:val="16"/>
      <w:szCs w:val="16"/>
    </w:rPr>
  </w:style>
  <w:style w:type="character" w:customStyle="1" w:styleId="10">
    <w:name w:val="Заголовок 1 Знак"/>
    <w:link w:val="1"/>
    <w:uiPriority w:val="9"/>
    <w:rsid w:val="00DA116D"/>
    <w:rPr>
      <w:rFonts w:ascii="Cambria" w:eastAsia="Times New Roman" w:hAnsi="Cambria" w:cs="Times New Roman"/>
      <w:b/>
      <w:bCs/>
      <w:kern w:val="32"/>
      <w:sz w:val="32"/>
      <w:szCs w:val="32"/>
    </w:rPr>
  </w:style>
  <w:style w:type="character" w:customStyle="1" w:styleId="20">
    <w:name w:val="Заголовок 2 Знак"/>
    <w:link w:val="2"/>
    <w:rsid w:val="0016752B"/>
    <w:rPr>
      <w:b/>
      <w:sz w:val="26"/>
      <w:szCs w:val="24"/>
    </w:rPr>
  </w:style>
  <w:style w:type="paragraph" w:styleId="a6">
    <w:name w:val="caption"/>
    <w:basedOn w:val="a"/>
    <w:next w:val="a"/>
    <w:qFormat/>
    <w:rsid w:val="00825474"/>
    <w:rPr>
      <w:szCs w:val="20"/>
    </w:rPr>
  </w:style>
</w:styles>
</file>

<file path=word/webSettings.xml><?xml version="1.0" encoding="utf-8"?>
<w:webSettings xmlns:r="http://schemas.openxmlformats.org/officeDocument/2006/relationships" xmlns:w="http://schemas.openxmlformats.org/wordprocessingml/2006/main">
  <w:divs>
    <w:div w:id="2100328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341</Words>
  <Characters>1947</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О сроках выплат  дополнительной оплаты труда членам избирательной комиссии Липецкой области с правом решающего голоса, работаю</vt:lpstr>
    </vt:vector>
  </TitlesOfParts>
  <Company>CROC</Company>
  <LinksUpToDate>false</LinksUpToDate>
  <CharactersWithSpaces>2284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сроках выплат  дополнительной оплаты труда членам избирательной комиссии Липецкой области с правом решающего голоса, работаю</dc:title>
  <dc:creator>IKSRF</dc:creator>
  <cp:lastModifiedBy>user01</cp:lastModifiedBy>
  <cp:revision>6</cp:revision>
  <cp:lastPrinted>2020-04-28T06:39:00Z</cp:lastPrinted>
  <dcterms:created xsi:type="dcterms:W3CDTF">2020-06-22T09:24:00Z</dcterms:created>
  <dcterms:modified xsi:type="dcterms:W3CDTF">2020-06-26T12:57:00Z</dcterms:modified>
</cp:coreProperties>
</file>