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746" w:rsidRPr="00806483" w:rsidRDefault="00702746" w:rsidP="00702746">
      <w:pPr>
        <w:pStyle w:val="ac"/>
        <w:rPr>
          <w:rFonts w:ascii="Times New Roman" w:hAnsi="Times New Roman"/>
        </w:rPr>
      </w:pPr>
      <w:r w:rsidRPr="00806483">
        <w:rPr>
          <w:rFonts w:ascii="Times New Roman" w:hAnsi="Times New Roman"/>
        </w:rPr>
        <w:t>ТЕРРИТОРИАЛЬНАЯ ИЗБИРАТЕЛЬНАЯ  КОМИССИЯ</w:t>
      </w:r>
    </w:p>
    <w:p w:rsidR="00702746" w:rsidRDefault="00702746" w:rsidP="00702746">
      <w:pPr>
        <w:rPr>
          <w:b/>
        </w:rPr>
      </w:pPr>
      <w:r w:rsidRPr="00806483">
        <w:rPr>
          <w:b/>
          <w:sz w:val="32"/>
          <w:szCs w:val="32"/>
        </w:rPr>
        <w:t>ЕЛЕЦКОГОРАЙОНА</w:t>
      </w:r>
    </w:p>
    <w:p w:rsidR="00330560" w:rsidRPr="00330560" w:rsidRDefault="00330560" w:rsidP="00330560">
      <w:pPr>
        <w:jc w:val="left"/>
        <w:rPr>
          <w:rFonts w:eastAsia="Times New Roman"/>
          <w:szCs w:val="24"/>
        </w:rPr>
      </w:pPr>
    </w:p>
    <w:p w:rsidR="00702746" w:rsidRDefault="00702746" w:rsidP="00330560">
      <w:pPr>
        <w:keepNext/>
        <w:spacing w:line="276" w:lineRule="auto"/>
        <w:outlineLvl w:val="1"/>
        <w:rPr>
          <w:rFonts w:eastAsia="Times New Roman"/>
          <w:b/>
          <w:szCs w:val="20"/>
        </w:rPr>
      </w:pPr>
    </w:p>
    <w:p w:rsidR="00330560" w:rsidRPr="00330560" w:rsidRDefault="00330560" w:rsidP="00330560">
      <w:pPr>
        <w:keepNext/>
        <w:spacing w:line="276" w:lineRule="auto"/>
        <w:outlineLvl w:val="1"/>
        <w:rPr>
          <w:rFonts w:eastAsia="Times New Roman"/>
          <w:b/>
          <w:szCs w:val="20"/>
        </w:rPr>
      </w:pPr>
      <w:r w:rsidRPr="00330560">
        <w:rPr>
          <w:rFonts w:eastAsia="Times New Roman"/>
          <w:b/>
          <w:szCs w:val="20"/>
        </w:rPr>
        <w:t>ПОСТАНОВЛЕНИЕ</w:t>
      </w:r>
    </w:p>
    <w:p w:rsidR="00330560" w:rsidRPr="00330560" w:rsidRDefault="00330560" w:rsidP="00330560">
      <w:pPr>
        <w:keepNext/>
        <w:spacing w:line="276" w:lineRule="auto"/>
        <w:outlineLvl w:val="1"/>
        <w:rPr>
          <w:rFonts w:eastAsia="Times New Roman"/>
          <w:b/>
          <w:sz w:val="16"/>
          <w:szCs w:val="16"/>
        </w:rPr>
      </w:pPr>
    </w:p>
    <w:p w:rsidR="00330560" w:rsidRPr="00330560" w:rsidRDefault="00330560" w:rsidP="00330560">
      <w:pPr>
        <w:jc w:val="left"/>
        <w:rPr>
          <w:rFonts w:eastAsia="Times New Roman"/>
          <w:szCs w:val="24"/>
        </w:rPr>
      </w:pPr>
    </w:p>
    <w:p w:rsidR="00330560" w:rsidRPr="00330560" w:rsidRDefault="00330560" w:rsidP="00330560">
      <w:pPr>
        <w:keepNext/>
        <w:spacing w:line="276" w:lineRule="auto"/>
        <w:outlineLvl w:val="1"/>
        <w:rPr>
          <w:rFonts w:eastAsia="Times New Roman"/>
          <w:szCs w:val="20"/>
        </w:rPr>
      </w:pPr>
      <w:r w:rsidRPr="00330560">
        <w:rPr>
          <w:rFonts w:eastAsia="Times New Roman"/>
          <w:szCs w:val="20"/>
        </w:rPr>
        <w:t>«</w:t>
      </w:r>
      <w:r w:rsidR="00CD200E">
        <w:rPr>
          <w:rFonts w:eastAsia="Times New Roman"/>
          <w:szCs w:val="20"/>
        </w:rPr>
        <w:t>2</w:t>
      </w:r>
      <w:r w:rsidR="00BC6F8B">
        <w:rPr>
          <w:rFonts w:eastAsia="Times New Roman"/>
          <w:szCs w:val="20"/>
        </w:rPr>
        <w:t>6</w:t>
      </w:r>
      <w:r w:rsidRPr="00330560">
        <w:rPr>
          <w:rFonts w:eastAsia="Times New Roman"/>
          <w:szCs w:val="20"/>
        </w:rPr>
        <w:t xml:space="preserve">» </w:t>
      </w:r>
      <w:r w:rsidR="00702746">
        <w:rPr>
          <w:rFonts w:eastAsia="Times New Roman"/>
          <w:szCs w:val="20"/>
        </w:rPr>
        <w:t>июня</w:t>
      </w:r>
      <w:r w:rsidRPr="00330560">
        <w:rPr>
          <w:rFonts w:eastAsia="Times New Roman"/>
          <w:szCs w:val="20"/>
        </w:rPr>
        <w:t xml:space="preserve"> 20</w:t>
      </w:r>
      <w:r w:rsidR="00702746">
        <w:rPr>
          <w:rFonts w:eastAsia="Times New Roman"/>
          <w:szCs w:val="20"/>
        </w:rPr>
        <w:t>20</w:t>
      </w:r>
      <w:r w:rsidRPr="00330560">
        <w:rPr>
          <w:rFonts w:eastAsia="Times New Roman"/>
          <w:szCs w:val="20"/>
        </w:rPr>
        <w:t xml:space="preserve"> года                                                               №</w:t>
      </w:r>
      <w:r w:rsidR="00702746">
        <w:rPr>
          <w:rFonts w:eastAsia="Times New Roman"/>
          <w:szCs w:val="20"/>
        </w:rPr>
        <w:t>8</w:t>
      </w:r>
      <w:r w:rsidR="00BC6F8B">
        <w:rPr>
          <w:rFonts w:eastAsia="Times New Roman"/>
          <w:szCs w:val="20"/>
        </w:rPr>
        <w:t>7</w:t>
      </w:r>
      <w:r w:rsidR="00702746">
        <w:rPr>
          <w:rFonts w:eastAsia="Times New Roman"/>
          <w:szCs w:val="20"/>
        </w:rPr>
        <w:t>/481</w:t>
      </w:r>
    </w:p>
    <w:p w:rsidR="00330560" w:rsidRPr="00330560" w:rsidRDefault="00330560" w:rsidP="00330560">
      <w:pPr>
        <w:jc w:val="left"/>
        <w:rPr>
          <w:rFonts w:eastAsia="Times New Roman"/>
          <w:szCs w:val="24"/>
        </w:rPr>
      </w:pPr>
    </w:p>
    <w:p w:rsidR="00330560" w:rsidRPr="00330560" w:rsidRDefault="00330560" w:rsidP="00330560">
      <w:pPr>
        <w:jc w:val="left"/>
        <w:rPr>
          <w:rFonts w:eastAsia="Times New Roman"/>
          <w:szCs w:val="24"/>
        </w:rPr>
      </w:pPr>
    </w:p>
    <w:p w:rsidR="00330560" w:rsidRPr="00702746" w:rsidRDefault="00702746" w:rsidP="00330560">
      <w:pPr>
        <w:keepNext/>
        <w:spacing w:line="276" w:lineRule="auto"/>
        <w:outlineLvl w:val="1"/>
        <w:rPr>
          <w:rFonts w:eastAsia="Times New Roman"/>
          <w:sz w:val="16"/>
          <w:szCs w:val="16"/>
        </w:rPr>
      </w:pPr>
      <w:r>
        <w:rPr>
          <w:rFonts w:eastAsia="Times New Roman"/>
          <w:szCs w:val="20"/>
        </w:rPr>
        <w:t>г</w:t>
      </w:r>
      <w:r w:rsidRPr="00702746">
        <w:rPr>
          <w:rFonts w:eastAsia="Times New Roman"/>
          <w:szCs w:val="20"/>
        </w:rPr>
        <w:t>. Елец</w:t>
      </w:r>
    </w:p>
    <w:p w:rsidR="000907CB" w:rsidRDefault="000907CB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0907CB" w:rsidRDefault="000907CB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7A7D62" w:rsidRDefault="000907CB" w:rsidP="007A7D62">
      <w:pPr>
        <w:tabs>
          <w:tab w:val="left" w:pos="-2250"/>
        </w:tabs>
        <w:rPr>
          <w:b/>
        </w:rPr>
      </w:pPr>
      <w:r>
        <w:rPr>
          <w:b/>
        </w:rPr>
        <w:t xml:space="preserve">О режиме работы территориальной избирательной комиссии </w:t>
      </w:r>
      <w:r w:rsidR="00702746">
        <w:rPr>
          <w:b/>
        </w:rPr>
        <w:t>Елецкого района</w:t>
      </w:r>
      <w:r>
        <w:rPr>
          <w:b/>
        </w:rPr>
        <w:t xml:space="preserve"> по при</w:t>
      </w:r>
      <w:r w:rsidR="007A7D62">
        <w:rPr>
          <w:b/>
        </w:rPr>
        <w:t>ему документов, необходимых для</w:t>
      </w:r>
    </w:p>
    <w:p w:rsidR="007A7D62" w:rsidRPr="007A7D62" w:rsidRDefault="000907CB" w:rsidP="00702746">
      <w:pPr>
        <w:tabs>
          <w:tab w:val="left" w:pos="-2250"/>
        </w:tabs>
        <w:rPr>
          <w:rFonts w:ascii="Times New Roman CYR" w:hAnsi="Times New Roman CYR"/>
          <w:b/>
          <w:szCs w:val="22"/>
          <w:lang w:eastAsia="en-US"/>
        </w:rPr>
      </w:pPr>
      <w:r>
        <w:rPr>
          <w:b/>
        </w:rPr>
        <w:t>выдвижения списков кандидатов</w:t>
      </w:r>
      <w:r w:rsidR="00330560">
        <w:rPr>
          <w:rFonts w:ascii="Times New Roman CYR" w:eastAsia="Times New Roman" w:hAnsi="Times New Roman CYR"/>
          <w:b/>
          <w:szCs w:val="24"/>
        </w:rPr>
        <w:t>,</w:t>
      </w:r>
      <w:r w:rsidR="007A7D62">
        <w:rPr>
          <w:rFonts w:ascii="Times New Roman CYR" w:eastAsia="Times New Roman" w:hAnsi="Times New Roman CYR"/>
          <w:b/>
          <w:szCs w:val="24"/>
        </w:rPr>
        <w:t xml:space="preserve"> </w:t>
      </w:r>
      <w:r>
        <w:rPr>
          <w:b/>
        </w:rPr>
        <w:t xml:space="preserve">выдвижения и регистрации кандидатов при проведении </w:t>
      </w:r>
      <w:r w:rsidRPr="00940B01">
        <w:rPr>
          <w:b/>
        </w:rPr>
        <w:t xml:space="preserve">выборов </w:t>
      </w:r>
      <w:r w:rsidR="007A7D62">
        <w:rPr>
          <w:rFonts w:eastAsia="Times New Roman"/>
          <w:b/>
          <w:bCs/>
          <w:szCs w:val="24"/>
        </w:rPr>
        <w:t>депутатов</w:t>
      </w:r>
      <w:r w:rsidR="007A7D62" w:rsidRPr="007A7D62">
        <w:rPr>
          <w:rFonts w:eastAsia="Times New Roman"/>
          <w:b/>
          <w:bCs/>
          <w:szCs w:val="24"/>
        </w:rPr>
        <w:t xml:space="preserve"> </w:t>
      </w:r>
      <w:r w:rsidR="007A7D62" w:rsidRPr="007A7D62">
        <w:rPr>
          <w:rFonts w:ascii="Times New Roman CYR" w:hAnsi="Times New Roman CYR"/>
          <w:b/>
          <w:szCs w:val="22"/>
          <w:lang w:eastAsia="en-US"/>
        </w:rPr>
        <w:t>пре</w:t>
      </w:r>
      <w:r w:rsidR="00702746">
        <w:rPr>
          <w:rFonts w:ascii="Times New Roman CYR" w:hAnsi="Times New Roman CYR"/>
          <w:b/>
          <w:szCs w:val="22"/>
          <w:lang w:eastAsia="en-US"/>
        </w:rPr>
        <w:t xml:space="preserve">дставительных органов сельских </w:t>
      </w:r>
      <w:r w:rsidR="007A7D62" w:rsidRPr="007A7D62">
        <w:rPr>
          <w:rFonts w:ascii="Times New Roman CYR" w:hAnsi="Times New Roman CYR"/>
          <w:b/>
          <w:szCs w:val="22"/>
          <w:lang w:eastAsia="en-US"/>
        </w:rPr>
        <w:t xml:space="preserve">поселений  в </w:t>
      </w:r>
      <w:r w:rsidR="00702746">
        <w:rPr>
          <w:rFonts w:ascii="Times New Roman CYR" w:hAnsi="Times New Roman CYR"/>
          <w:b/>
          <w:szCs w:val="22"/>
          <w:lang w:eastAsia="en-US"/>
        </w:rPr>
        <w:t>Елецком муниципальном районе</w:t>
      </w:r>
      <w:r w:rsidR="007A7D62" w:rsidRPr="007A7D62">
        <w:rPr>
          <w:rFonts w:ascii="Times New Roman CYR" w:hAnsi="Times New Roman CYR"/>
          <w:b/>
          <w:sz w:val="20"/>
          <w:szCs w:val="20"/>
          <w:lang w:eastAsia="en-US"/>
        </w:rPr>
        <w:t xml:space="preserve">                                </w:t>
      </w:r>
      <w:r w:rsidR="007A7D62">
        <w:rPr>
          <w:rFonts w:ascii="Times New Roman CYR" w:hAnsi="Times New Roman CYR"/>
          <w:b/>
          <w:sz w:val="20"/>
          <w:szCs w:val="20"/>
          <w:lang w:eastAsia="en-US"/>
        </w:rPr>
        <w:t xml:space="preserve">                                                         </w:t>
      </w:r>
      <w:r w:rsidR="007A7D62" w:rsidRPr="007A7D62">
        <w:rPr>
          <w:rFonts w:ascii="Times New Roman CYR" w:hAnsi="Times New Roman CYR"/>
          <w:b/>
          <w:sz w:val="20"/>
          <w:szCs w:val="20"/>
          <w:lang w:eastAsia="en-US"/>
        </w:rPr>
        <w:t xml:space="preserve">       </w:t>
      </w:r>
    </w:p>
    <w:p w:rsidR="00330560" w:rsidRPr="00871431" w:rsidRDefault="00871431" w:rsidP="007A7D62">
      <w:pPr>
        <w:pStyle w:val="a4"/>
        <w:ind w:left="-142"/>
        <w:jc w:val="center"/>
        <w:rPr>
          <w:b/>
        </w:rPr>
      </w:pPr>
      <w:r>
        <w:rPr>
          <w:b/>
        </w:rPr>
        <w:t>«</w:t>
      </w:r>
      <w:r w:rsidR="00702746">
        <w:rPr>
          <w:b/>
        </w:rPr>
        <w:t>13</w:t>
      </w:r>
      <w:r>
        <w:rPr>
          <w:b/>
        </w:rPr>
        <w:t xml:space="preserve">» </w:t>
      </w:r>
      <w:r w:rsidR="00702746">
        <w:rPr>
          <w:b/>
        </w:rPr>
        <w:t>сентября</w:t>
      </w:r>
      <w:r>
        <w:rPr>
          <w:b/>
        </w:rPr>
        <w:t xml:space="preserve"> 20</w:t>
      </w:r>
      <w:r w:rsidR="00702746">
        <w:rPr>
          <w:b/>
        </w:rPr>
        <w:t>20</w:t>
      </w:r>
      <w:r>
        <w:rPr>
          <w:b/>
        </w:rPr>
        <w:t>года</w:t>
      </w:r>
    </w:p>
    <w:p w:rsidR="000907CB" w:rsidRDefault="000907CB" w:rsidP="00B164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5838F8" w:rsidRPr="00B94773" w:rsidRDefault="000907CB" w:rsidP="00FB679E">
      <w:pPr>
        <w:tabs>
          <w:tab w:val="left" w:pos="-2250"/>
        </w:tabs>
        <w:spacing w:line="360" w:lineRule="auto"/>
        <w:jc w:val="both"/>
        <w:rPr>
          <w:i/>
          <w:sz w:val="18"/>
          <w:szCs w:val="18"/>
        </w:rPr>
      </w:pPr>
      <w:r>
        <w:tab/>
        <w:t xml:space="preserve">В целях обеспечения установленных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</w:t>
      </w:r>
      <w:r w:rsidR="00291543" w:rsidRPr="00CC0521">
        <w:rPr>
          <w:color w:val="000000"/>
        </w:rPr>
        <w:t>от 6 июня 2007</w:t>
      </w:r>
      <w:r w:rsidRPr="00CC0521">
        <w:rPr>
          <w:color w:val="000000"/>
        </w:rPr>
        <w:t xml:space="preserve"> года</w:t>
      </w:r>
      <w:r w:rsidR="00291543">
        <w:t xml:space="preserve"> № 60</w:t>
      </w:r>
      <w:r>
        <w:t xml:space="preserve">-ОЗ «О выборах депутатов </w:t>
      </w:r>
      <w:r w:rsidR="00291543">
        <w:t>представительных органов муниципальных образований в Липецкой области»</w:t>
      </w:r>
      <w:r w:rsidR="00871431">
        <w:t xml:space="preserve"> равных условий </w:t>
      </w:r>
      <w:r w:rsidR="00291543">
        <w:t xml:space="preserve"> при выдви</w:t>
      </w:r>
      <w:r w:rsidR="007A7D62">
        <w:t xml:space="preserve">жении списков кандидатов, </w:t>
      </w:r>
      <w:r>
        <w:t xml:space="preserve">выдвижении и регистрации кандидатов </w:t>
      </w:r>
      <w:r w:rsidR="007A7D62" w:rsidRPr="007A7D62">
        <w:t xml:space="preserve">при проведении выборов </w:t>
      </w:r>
      <w:r w:rsidR="007A7D62">
        <w:rPr>
          <w:rFonts w:eastAsia="Times New Roman"/>
          <w:bCs/>
          <w:szCs w:val="24"/>
        </w:rPr>
        <w:t>депутатов</w:t>
      </w:r>
      <w:r w:rsidR="007A7D62" w:rsidRPr="007A7D62">
        <w:rPr>
          <w:rFonts w:eastAsia="Times New Roman"/>
          <w:bCs/>
          <w:szCs w:val="24"/>
        </w:rPr>
        <w:t xml:space="preserve"> </w:t>
      </w:r>
      <w:r w:rsidR="007A7D62" w:rsidRPr="007A7D62">
        <w:rPr>
          <w:rFonts w:ascii="Times New Roman CYR" w:hAnsi="Times New Roman CYR"/>
          <w:szCs w:val="22"/>
          <w:lang w:eastAsia="en-US"/>
        </w:rPr>
        <w:t>представительных органов сельских посе</w:t>
      </w:r>
      <w:r w:rsidR="007A7D62">
        <w:rPr>
          <w:rFonts w:ascii="Times New Roman CYR" w:hAnsi="Times New Roman CYR"/>
          <w:szCs w:val="22"/>
          <w:lang w:eastAsia="en-US"/>
        </w:rPr>
        <w:t xml:space="preserve">лений в </w:t>
      </w:r>
      <w:r w:rsidR="00702746">
        <w:rPr>
          <w:rFonts w:ascii="Times New Roman CYR" w:hAnsi="Times New Roman CYR"/>
          <w:szCs w:val="22"/>
          <w:lang w:eastAsia="en-US"/>
        </w:rPr>
        <w:t>Елецком муниципальном</w:t>
      </w:r>
      <w:r w:rsidR="007A7D62">
        <w:rPr>
          <w:rFonts w:ascii="Times New Roman CYR" w:hAnsi="Times New Roman CYR"/>
          <w:szCs w:val="22"/>
          <w:lang w:eastAsia="en-US"/>
        </w:rPr>
        <w:t xml:space="preserve"> районе, </w:t>
      </w:r>
      <w:r w:rsidR="00FB679E" w:rsidRPr="002C7866">
        <w:rPr>
          <w:bCs/>
          <w:iCs/>
        </w:rPr>
        <w:t xml:space="preserve">в связи с возложением на территориальную избирательную комиссию </w:t>
      </w:r>
      <w:r w:rsidR="00FB679E">
        <w:rPr>
          <w:bCs/>
          <w:iCs/>
        </w:rPr>
        <w:t>Елецкого</w:t>
      </w:r>
      <w:r w:rsidR="00FB679E" w:rsidRPr="002C7866">
        <w:rPr>
          <w:bCs/>
          <w:iCs/>
        </w:rPr>
        <w:t xml:space="preserve"> района </w:t>
      </w:r>
      <w:r w:rsidR="00FB679E" w:rsidRPr="00276FBA">
        <w:rPr>
          <w:bCs/>
          <w:iCs/>
          <w:lang w:eastAsia="en-US"/>
        </w:rPr>
        <w:t xml:space="preserve">полномочий избирательных комиссий </w:t>
      </w:r>
      <w:r w:rsidR="00FB679E">
        <w:rPr>
          <w:bCs/>
          <w:iCs/>
          <w:lang w:eastAsia="en-US"/>
        </w:rPr>
        <w:t xml:space="preserve">сельских поселений </w:t>
      </w:r>
      <w:r w:rsidR="00FB679E" w:rsidRPr="00B67E54">
        <w:rPr>
          <w:bCs/>
          <w:iCs/>
        </w:rPr>
        <w:t>Архангельский, Большеизвальский, Волчанский, Воронецкий, Голиковский, Елецкий, Казацкий, Колосовский, Лавский, Малобоевский, Нижневоргольский, Пищулинский, Сокольский, Федоровский, Черкасский</w:t>
      </w:r>
      <w:r w:rsidR="00FB679E" w:rsidRPr="00276FBA">
        <w:rPr>
          <w:bCs/>
          <w:iCs/>
          <w:lang w:eastAsia="en-US"/>
        </w:rPr>
        <w:t xml:space="preserve"> </w:t>
      </w:r>
      <w:r w:rsidR="00FB679E">
        <w:rPr>
          <w:bCs/>
          <w:iCs/>
          <w:lang w:eastAsia="en-US"/>
        </w:rPr>
        <w:t>сельсоветов</w:t>
      </w:r>
      <w:r w:rsidR="00FB679E" w:rsidRPr="00276FBA">
        <w:rPr>
          <w:bCs/>
          <w:iCs/>
          <w:lang w:eastAsia="en-US"/>
        </w:rPr>
        <w:t xml:space="preserve"> </w:t>
      </w:r>
      <w:r w:rsidR="00FB679E">
        <w:rPr>
          <w:bCs/>
          <w:iCs/>
          <w:lang w:eastAsia="en-US"/>
        </w:rPr>
        <w:t>Елецкого</w:t>
      </w:r>
      <w:r w:rsidR="00FB679E" w:rsidRPr="00276FBA">
        <w:rPr>
          <w:bCs/>
          <w:iCs/>
          <w:lang w:eastAsia="en-US"/>
        </w:rPr>
        <w:t xml:space="preserve"> </w:t>
      </w:r>
      <w:r w:rsidR="00FB679E">
        <w:rPr>
          <w:bCs/>
          <w:iCs/>
          <w:lang w:eastAsia="en-US"/>
        </w:rPr>
        <w:t xml:space="preserve">муниципального </w:t>
      </w:r>
      <w:r w:rsidR="00FB679E" w:rsidRPr="00276FBA">
        <w:rPr>
          <w:bCs/>
          <w:iCs/>
          <w:lang w:eastAsia="en-US"/>
        </w:rPr>
        <w:t>района Липецкой области Российской Федерации (постановлени</w:t>
      </w:r>
      <w:r w:rsidR="00FB679E">
        <w:rPr>
          <w:bCs/>
          <w:iCs/>
          <w:lang w:eastAsia="en-US"/>
        </w:rPr>
        <w:t>е</w:t>
      </w:r>
      <w:r w:rsidR="00FB679E" w:rsidRPr="00276FBA">
        <w:rPr>
          <w:bCs/>
          <w:iCs/>
          <w:lang w:eastAsia="en-US"/>
        </w:rPr>
        <w:t xml:space="preserve"> избирательной комиссии Липецкой области от </w:t>
      </w:r>
      <w:r w:rsidR="00FB679E" w:rsidRPr="00276FBA">
        <w:rPr>
          <w:color w:val="000000"/>
        </w:rPr>
        <w:t>12 сентября 2017 года</w:t>
      </w:r>
      <w:r w:rsidR="00FB679E">
        <w:t xml:space="preserve"> </w:t>
      </w:r>
      <w:r w:rsidR="00FB679E" w:rsidRPr="00276FBA">
        <w:rPr>
          <w:color w:val="000000"/>
        </w:rPr>
        <w:t>14/</w:t>
      </w:r>
      <w:r w:rsidR="00FB679E" w:rsidRPr="00B67E54">
        <w:rPr>
          <w:bCs/>
          <w:iCs/>
        </w:rPr>
        <w:t>158-6</w:t>
      </w:r>
      <w:r w:rsidR="00FB679E" w:rsidRPr="00276FBA">
        <w:rPr>
          <w:bCs/>
          <w:iCs/>
          <w:lang w:eastAsia="en-US"/>
        </w:rPr>
        <w:t>)</w:t>
      </w:r>
      <w:r w:rsidR="005838F8" w:rsidRPr="005838F8">
        <w:rPr>
          <w:bCs/>
          <w:i/>
          <w:iCs/>
          <w:lang w:eastAsia="en-US"/>
        </w:rPr>
        <w:t xml:space="preserve"> </w:t>
      </w:r>
      <w:bookmarkStart w:id="0" w:name="_Hlk40717153"/>
      <w:r w:rsidR="00291543" w:rsidRPr="00FB679E">
        <w:rPr>
          <w:rFonts w:ascii="Times New Roman CYR" w:hAnsi="Times New Roman CYR"/>
          <w:bCs/>
          <w:iCs/>
          <w:szCs w:val="22"/>
        </w:rPr>
        <w:t xml:space="preserve">и </w:t>
      </w:r>
      <w:r w:rsidR="00871431" w:rsidRPr="00FB679E">
        <w:rPr>
          <w:rFonts w:ascii="Times New Roman CYR" w:hAnsi="Times New Roman CYR"/>
          <w:bCs/>
          <w:iCs/>
          <w:szCs w:val="22"/>
        </w:rPr>
        <w:t xml:space="preserve">в соответствии с </w:t>
      </w:r>
      <w:r w:rsidR="00291543" w:rsidRPr="00FB679E">
        <w:rPr>
          <w:rFonts w:ascii="Times New Roman CYR" w:hAnsi="Times New Roman CYR"/>
          <w:bCs/>
          <w:iCs/>
          <w:szCs w:val="22"/>
        </w:rPr>
        <w:t>постановлени</w:t>
      </w:r>
      <w:r w:rsidR="00871431" w:rsidRPr="00FB679E">
        <w:rPr>
          <w:rFonts w:ascii="Times New Roman CYR" w:hAnsi="Times New Roman CYR"/>
          <w:bCs/>
          <w:iCs/>
          <w:szCs w:val="22"/>
        </w:rPr>
        <w:t>ем</w:t>
      </w:r>
      <w:r w:rsidR="00291543" w:rsidRPr="00FB679E">
        <w:rPr>
          <w:rFonts w:ascii="Times New Roman CYR" w:hAnsi="Times New Roman CYR"/>
          <w:bCs/>
          <w:iCs/>
          <w:szCs w:val="22"/>
        </w:rPr>
        <w:t xml:space="preserve"> территориальной избирательной комиссии </w:t>
      </w:r>
      <w:r w:rsidR="00FB679E" w:rsidRPr="00FB679E">
        <w:rPr>
          <w:rFonts w:ascii="Times New Roman CYR" w:hAnsi="Times New Roman CYR"/>
          <w:bCs/>
          <w:iCs/>
          <w:szCs w:val="22"/>
        </w:rPr>
        <w:t>Елецкого</w:t>
      </w:r>
      <w:r w:rsidR="00291543" w:rsidRPr="00FB679E">
        <w:rPr>
          <w:rFonts w:ascii="Times New Roman CYR" w:hAnsi="Times New Roman CYR"/>
          <w:bCs/>
          <w:iCs/>
          <w:szCs w:val="22"/>
        </w:rPr>
        <w:t xml:space="preserve"> района</w:t>
      </w:r>
      <w:r w:rsidR="00291543" w:rsidRPr="00B94773">
        <w:rPr>
          <w:rFonts w:ascii="Times New Roman CYR" w:hAnsi="Times New Roman CYR"/>
          <w:bCs/>
          <w:i/>
          <w:iCs/>
          <w:szCs w:val="22"/>
        </w:rPr>
        <w:t xml:space="preserve">  </w:t>
      </w:r>
      <w:r w:rsidR="00FB679E" w:rsidRPr="00B67E54">
        <w:rPr>
          <w:bCs/>
          <w:iCs/>
        </w:rPr>
        <w:t>от</w:t>
      </w:r>
      <w:r w:rsidR="00FB679E" w:rsidRPr="00911E1B">
        <w:rPr>
          <w:bCs/>
          <w:i/>
          <w:iCs/>
        </w:rPr>
        <w:t xml:space="preserve"> </w:t>
      </w:r>
      <w:r w:rsidR="00FB679E" w:rsidRPr="00436445">
        <w:rPr>
          <w:bCs/>
          <w:iCs/>
        </w:rPr>
        <w:t>«</w:t>
      </w:r>
      <w:r w:rsidR="00FB679E">
        <w:rPr>
          <w:bCs/>
          <w:iCs/>
        </w:rPr>
        <w:t>13</w:t>
      </w:r>
      <w:r w:rsidR="00FB679E" w:rsidRPr="00436445">
        <w:rPr>
          <w:bCs/>
          <w:iCs/>
        </w:rPr>
        <w:t xml:space="preserve">» июня </w:t>
      </w:r>
      <w:r w:rsidR="00FB679E" w:rsidRPr="00436445">
        <w:rPr>
          <w:bCs/>
          <w:iCs/>
        </w:rPr>
        <w:lastRenderedPageBreak/>
        <w:t>2020 года  №</w:t>
      </w:r>
      <w:r w:rsidR="00FB679E">
        <w:rPr>
          <w:bCs/>
          <w:iCs/>
        </w:rPr>
        <w:t>83/456</w:t>
      </w:r>
      <w:r w:rsidR="00FB679E">
        <w:rPr>
          <w:rFonts w:ascii="Times New Roman CYR" w:hAnsi="Times New Roman CYR"/>
          <w:bCs/>
          <w:i/>
          <w:iCs/>
          <w:sz w:val="20"/>
          <w:szCs w:val="20"/>
        </w:rPr>
        <w:t xml:space="preserve"> </w:t>
      </w:r>
      <w:r w:rsidR="00FB679E" w:rsidRPr="002C7866">
        <w:rPr>
          <w:bCs/>
          <w:iCs/>
        </w:rPr>
        <w:t>«</w:t>
      </w:r>
      <w:r w:rsidR="00FB679E" w:rsidRPr="002C7866">
        <w:rPr>
          <w:bCs/>
        </w:rPr>
        <w:t xml:space="preserve">О возложении полномочий окружных избирательных комиссий по выборам депутатов представительных органов муниципальных образований в </w:t>
      </w:r>
      <w:r w:rsidR="00FB679E">
        <w:rPr>
          <w:bCs/>
        </w:rPr>
        <w:t>Елецком муниципальном</w:t>
      </w:r>
      <w:r w:rsidR="00FB679E" w:rsidRPr="002C7866">
        <w:rPr>
          <w:bCs/>
        </w:rPr>
        <w:t xml:space="preserve"> районе 13 сентября 2020 года</w:t>
      </w:r>
      <w:r w:rsidR="00FB679E" w:rsidRPr="002C7866">
        <w:rPr>
          <w:bCs/>
          <w:iCs/>
        </w:rPr>
        <w:t>»</w:t>
      </w:r>
      <w:r w:rsidR="005838F8">
        <w:t xml:space="preserve">территориальная </w:t>
      </w:r>
      <w:r w:rsidR="00291543" w:rsidRPr="00B94773">
        <w:t>избирательная комиссия</w:t>
      </w:r>
      <w:r w:rsidR="00291543">
        <w:t xml:space="preserve"> </w:t>
      </w:r>
      <w:r w:rsidR="00702746">
        <w:t>Елецкого района</w:t>
      </w:r>
      <w:r w:rsidR="00871431" w:rsidRPr="00871431">
        <w:rPr>
          <w:b/>
        </w:rPr>
        <w:t xml:space="preserve"> </w:t>
      </w:r>
      <w:r w:rsidR="00871431" w:rsidRPr="00B94773">
        <w:rPr>
          <w:b/>
        </w:rPr>
        <w:t>постановляет</w:t>
      </w:r>
      <w:r w:rsidR="00871431" w:rsidRPr="00B94773">
        <w:t>:</w:t>
      </w:r>
      <w:r w:rsidR="005838F8" w:rsidRPr="00B94773">
        <w:rPr>
          <w:i/>
          <w:sz w:val="18"/>
          <w:szCs w:val="18"/>
        </w:rPr>
        <w:t xml:space="preserve">   </w:t>
      </w:r>
      <w:r w:rsidR="005838F8">
        <w:rPr>
          <w:i/>
          <w:sz w:val="18"/>
          <w:szCs w:val="18"/>
        </w:rPr>
        <w:t xml:space="preserve"> </w:t>
      </w:r>
    </w:p>
    <w:bookmarkEnd w:id="0"/>
    <w:p w:rsidR="00187063" w:rsidRDefault="00187063" w:rsidP="005614C1">
      <w:pPr>
        <w:tabs>
          <w:tab w:val="left" w:pos="-2250"/>
        </w:tabs>
        <w:spacing w:line="360" w:lineRule="auto"/>
        <w:jc w:val="both"/>
      </w:pPr>
      <w:r>
        <w:tab/>
      </w:r>
      <w:r w:rsidR="000907CB">
        <w:t xml:space="preserve">1. Установить график работы </w:t>
      </w:r>
      <w:r>
        <w:t xml:space="preserve">территориальной </w:t>
      </w:r>
      <w:r w:rsidR="000907CB">
        <w:t xml:space="preserve">избирательной комиссии </w:t>
      </w:r>
      <w:r w:rsidR="00702746">
        <w:t xml:space="preserve">Елецкого района </w:t>
      </w:r>
      <w:r w:rsidR="000907CB">
        <w:t xml:space="preserve">в период приема документов, необходимых для </w:t>
      </w:r>
    </w:p>
    <w:p w:rsidR="007A7D62" w:rsidRDefault="000907CB" w:rsidP="007A7D62">
      <w:pPr>
        <w:spacing w:line="360" w:lineRule="auto"/>
        <w:jc w:val="both"/>
        <w:rPr>
          <w:rFonts w:ascii="Times New Roman CYR" w:eastAsia="Times New Roman" w:hAnsi="Times New Roman CYR"/>
          <w:szCs w:val="24"/>
        </w:rPr>
      </w:pPr>
      <w:r>
        <w:t xml:space="preserve">выдвижения </w:t>
      </w:r>
      <w:r w:rsidR="007A7D62">
        <w:t xml:space="preserve">   </w:t>
      </w:r>
      <w:r>
        <w:t xml:space="preserve">списков </w:t>
      </w:r>
      <w:r w:rsidR="007A7D62">
        <w:t xml:space="preserve">   </w:t>
      </w:r>
      <w:r>
        <w:t>кандидатов</w:t>
      </w:r>
      <w:r w:rsidR="007A7D62">
        <w:t xml:space="preserve">  </w:t>
      </w:r>
      <w:r>
        <w:t xml:space="preserve"> </w:t>
      </w:r>
      <w:r w:rsidR="007A7D62">
        <w:t>при   проведении   выборов   депутатов</w:t>
      </w:r>
    </w:p>
    <w:p w:rsidR="007A7D62" w:rsidRPr="007A7D62" w:rsidRDefault="007A7D62" w:rsidP="007A7D62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  <w:szCs w:val="22"/>
          <w:lang w:eastAsia="en-US"/>
        </w:rPr>
      </w:pPr>
      <w:r w:rsidRPr="007A7D62">
        <w:rPr>
          <w:rFonts w:ascii="Times New Roman CYR" w:hAnsi="Times New Roman CYR"/>
          <w:szCs w:val="22"/>
          <w:lang w:eastAsia="en-US"/>
        </w:rPr>
        <w:t>представительных органов сельских посе</w:t>
      </w:r>
      <w:r>
        <w:rPr>
          <w:rFonts w:ascii="Times New Roman CYR" w:hAnsi="Times New Roman CYR"/>
          <w:szCs w:val="22"/>
          <w:lang w:eastAsia="en-US"/>
        </w:rPr>
        <w:t xml:space="preserve">лений в </w:t>
      </w:r>
      <w:r w:rsidR="00702746">
        <w:rPr>
          <w:rFonts w:ascii="Times New Roman CYR" w:hAnsi="Times New Roman CYR"/>
          <w:szCs w:val="22"/>
          <w:lang w:eastAsia="en-US"/>
        </w:rPr>
        <w:t>Елецком муниципальном районе</w:t>
      </w:r>
      <w:r>
        <w:rPr>
          <w:rFonts w:ascii="Times New Roman CYR" w:hAnsi="Times New Roman CYR"/>
          <w:szCs w:val="22"/>
          <w:lang w:eastAsia="en-US"/>
        </w:rPr>
        <w:t xml:space="preserve"> районе</w:t>
      </w:r>
      <w:r w:rsidR="00871431">
        <w:rPr>
          <w:rFonts w:ascii="Times New Roman CYR" w:hAnsi="Times New Roman CYR"/>
          <w:szCs w:val="22"/>
          <w:lang w:eastAsia="en-US"/>
        </w:rPr>
        <w:t xml:space="preserve"> «</w:t>
      </w:r>
      <w:r w:rsidR="00702746">
        <w:rPr>
          <w:rFonts w:ascii="Times New Roman CYR" w:hAnsi="Times New Roman CYR"/>
          <w:szCs w:val="22"/>
          <w:lang w:eastAsia="en-US"/>
        </w:rPr>
        <w:t>1</w:t>
      </w:r>
      <w:r w:rsidR="00C50E7A">
        <w:rPr>
          <w:rFonts w:ascii="Times New Roman CYR" w:hAnsi="Times New Roman CYR"/>
          <w:szCs w:val="22"/>
          <w:lang w:eastAsia="en-US"/>
        </w:rPr>
        <w:t>3</w:t>
      </w:r>
      <w:r w:rsidR="00871431">
        <w:rPr>
          <w:rFonts w:ascii="Times New Roman CYR" w:hAnsi="Times New Roman CYR"/>
          <w:szCs w:val="22"/>
          <w:lang w:eastAsia="en-US"/>
        </w:rPr>
        <w:t>»</w:t>
      </w:r>
      <w:r w:rsidR="00BC6F8B">
        <w:rPr>
          <w:rFonts w:ascii="Times New Roman CYR" w:hAnsi="Times New Roman CYR"/>
          <w:szCs w:val="22"/>
          <w:lang w:eastAsia="en-US"/>
        </w:rPr>
        <w:t xml:space="preserve"> </w:t>
      </w:r>
      <w:r w:rsidR="00702746">
        <w:rPr>
          <w:rFonts w:ascii="Times New Roman CYR" w:hAnsi="Times New Roman CYR"/>
          <w:szCs w:val="22"/>
          <w:lang w:eastAsia="en-US"/>
        </w:rPr>
        <w:t>сентября</w:t>
      </w:r>
      <w:r w:rsidR="00871431">
        <w:rPr>
          <w:rFonts w:ascii="Times New Roman CYR" w:hAnsi="Times New Roman CYR"/>
          <w:szCs w:val="22"/>
          <w:lang w:eastAsia="en-US"/>
        </w:rPr>
        <w:t xml:space="preserve"> 20</w:t>
      </w:r>
      <w:r w:rsidR="00702746">
        <w:rPr>
          <w:rFonts w:ascii="Times New Roman CYR" w:hAnsi="Times New Roman CYR"/>
          <w:szCs w:val="22"/>
          <w:lang w:eastAsia="en-US"/>
        </w:rPr>
        <w:t>20</w:t>
      </w:r>
      <w:r w:rsidR="00BC6F8B">
        <w:rPr>
          <w:rFonts w:ascii="Times New Roman CYR" w:hAnsi="Times New Roman CYR"/>
          <w:szCs w:val="22"/>
          <w:lang w:eastAsia="en-US"/>
        </w:rPr>
        <w:t xml:space="preserve"> </w:t>
      </w:r>
      <w:r w:rsidR="00871431">
        <w:rPr>
          <w:rFonts w:ascii="Times New Roman CYR" w:hAnsi="Times New Roman CYR"/>
          <w:szCs w:val="22"/>
          <w:lang w:eastAsia="en-US"/>
        </w:rPr>
        <w:t>года</w:t>
      </w:r>
      <w:r>
        <w:rPr>
          <w:rFonts w:ascii="Times New Roman CYR" w:hAnsi="Times New Roman CYR"/>
          <w:szCs w:val="22"/>
          <w:lang w:eastAsia="en-US"/>
        </w:rPr>
        <w:t>:</w:t>
      </w:r>
    </w:p>
    <w:p w:rsidR="000907CB" w:rsidRDefault="000907CB" w:rsidP="00B16432">
      <w:pPr>
        <w:pStyle w:val="a4"/>
        <w:spacing w:line="360" w:lineRule="auto"/>
        <w:ind w:firstLine="709"/>
      </w:pPr>
      <w:r>
        <w:t xml:space="preserve">1.1. будние дни – с </w:t>
      </w:r>
      <w:r w:rsidR="009678C8">
        <w:t>09.00</w:t>
      </w:r>
      <w:r>
        <w:t xml:space="preserve"> до </w:t>
      </w:r>
      <w:r w:rsidR="009678C8">
        <w:t>17.00</w:t>
      </w:r>
      <w:r>
        <w:t xml:space="preserve"> часов (перерыв с 13.00  до 14.00 часов);</w:t>
      </w:r>
    </w:p>
    <w:p w:rsidR="000907CB" w:rsidRDefault="000907CB" w:rsidP="00B16432">
      <w:pPr>
        <w:pStyle w:val="a4"/>
        <w:spacing w:line="360" w:lineRule="auto"/>
        <w:ind w:firstLine="709"/>
      </w:pPr>
      <w:r>
        <w:t xml:space="preserve">1.2. выходные и праздничные дни – с </w:t>
      </w:r>
      <w:r w:rsidR="00871431">
        <w:t>10</w:t>
      </w:r>
      <w:r w:rsidR="009678C8">
        <w:t>.00</w:t>
      </w:r>
      <w:r>
        <w:t xml:space="preserve"> до </w:t>
      </w:r>
      <w:r w:rsidR="009678C8">
        <w:t>1</w:t>
      </w:r>
      <w:r w:rsidR="00871431">
        <w:t>4</w:t>
      </w:r>
      <w:r w:rsidR="009678C8">
        <w:t>.00</w:t>
      </w:r>
      <w:r>
        <w:t xml:space="preserve"> часов (без перерыва);</w:t>
      </w:r>
    </w:p>
    <w:p w:rsidR="000907CB" w:rsidRDefault="000907CB" w:rsidP="007A7D62">
      <w:pPr>
        <w:spacing w:line="360" w:lineRule="auto"/>
        <w:ind w:firstLine="708"/>
        <w:jc w:val="both"/>
      </w:pPr>
      <w:r w:rsidRPr="009A7ED0">
        <w:rPr>
          <w:color w:val="000000"/>
        </w:rPr>
        <w:t xml:space="preserve">1.3. </w:t>
      </w:r>
      <w:r w:rsidR="00A46C3E">
        <w:rPr>
          <w:color w:val="000000"/>
        </w:rPr>
        <w:t>25</w:t>
      </w:r>
      <w:r w:rsidR="00BC6F8B">
        <w:rPr>
          <w:color w:val="000000"/>
        </w:rPr>
        <w:t xml:space="preserve"> июля </w:t>
      </w:r>
      <w:r w:rsidRPr="009A7ED0">
        <w:rPr>
          <w:color w:val="000000"/>
        </w:rPr>
        <w:t>20</w:t>
      </w:r>
      <w:r w:rsidR="006A0815">
        <w:rPr>
          <w:color w:val="000000"/>
        </w:rPr>
        <w:t>20</w:t>
      </w:r>
      <w:r w:rsidRPr="009A7ED0">
        <w:rPr>
          <w:color w:val="000000"/>
        </w:rPr>
        <w:t xml:space="preserve"> </w:t>
      </w:r>
      <w:r>
        <w:t xml:space="preserve">– день, в который истекает срок представления документов для заверения списка кандидатов, </w:t>
      </w:r>
      <w:r w:rsidR="007A7D62">
        <w:t xml:space="preserve">и </w:t>
      </w:r>
      <w:r>
        <w:t xml:space="preserve">иных документов избирательного объединения,  -  с 09.00 до </w:t>
      </w:r>
      <w:r w:rsidR="001322E2">
        <w:rPr>
          <w:color w:val="000000"/>
        </w:rPr>
        <w:t>18</w:t>
      </w:r>
      <w:r w:rsidRPr="00823036">
        <w:rPr>
          <w:color w:val="000000"/>
        </w:rPr>
        <w:t xml:space="preserve">.00 </w:t>
      </w:r>
      <w:r>
        <w:t>часов (перерыв с 13.00 до 14.00 часов).</w:t>
      </w:r>
    </w:p>
    <w:p w:rsidR="00FE38E2" w:rsidRDefault="00FE38E2" w:rsidP="00FE38E2">
      <w:pPr>
        <w:tabs>
          <w:tab w:val="left" w:pos="-2250"/>
        </w:tabs>
        <w:spacing w:line="360" w:lineRule="auto"/>
        <w:jc w:val="both"/>
      </w:pPr>
      <w:r>
        <w:tab/>
        <w:t xml:space="preserve">2. Установить график работы территориальной избирательной комиссии </w:t>
      </w:r>
      <w:r w:rsidR="00702746">
        <w:t>Елецкого района</w:t>
      </w:r>
      <w:r w:rsidRPr="006364DA">
        <w:t xml:space="preserve"> </w:t>
      </w:r>
      <w:r w:rsidR="003178B5">
        <w:t>в период приема документов, необходимых для</w:t>
      </w:r>
    </w:p>
    <w:p w:rsidR="007A7D62" w:rsidRDefault="003178B5" w:rsidP="007A7D62">
      <w:pPr>
        <w:spacing w:line="360" w:lineRule="auto"/>
        <w:jc w:val="both"/>
        <w:rPr>
          <w:rFonts w:ascii="Times New Roman CYR" w:eastAsia="Times New Roman" w:hAnsi="Times New Roman CYR"/>
          <w:szCs w:val="24"/>
        </w:rPr>
      </w:pPr>
      <w:r>
        <w:t>выдвижения и регистрации кандидатов</w:t>
      </w:r>
      <w:r w:rsidRPr="00AD20A8">
        <w:t xml:space="preserve"> </w:t>
      </w:r>
      <w:r w:rsidR="007A7D62">
        <w:t>при проведении   выборов   депутатов</w:t>
      </w:r>
    </w:p>
    <w:p w:rsidR="007A7D62" w:rsidRPr="007A7D62" w:rsidRDefault="00702746" w:rsidP="007A7D62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  <w:szCs w:val="22"/>
          <w:lang w:eastAsia="en-US"/>
        </w:rPr>
      </w:pPr>
      <w:r w:rsidRPr="007A7D62">
        <w:rPr>
          <w:rFonts w:ascii="Times New Roman CYR" w:hAnsi="Times New Roman CYR"/>
          <w:szCs w:val="22"/>
          <w:lang w:eastAsia="en-US"/>
        </w:rPr>
        <w:t>представительных органов сельских посе</w:t>
      </w:r>
      <w:r>
        <w:rPr>
          <w:rFonts w:ascii="Times New Roman CYR" w:hAnsi="Times New Roman CYR"/>
          <w:szCs w:val="22"/>
          <w:lang w:eastAsia="en-US"/>
        </w:rPr>
        <w:t>лений в Елецком муниципальном районе «1</w:t>
      </w:r>
      <w:r w:rsidR="006E0E3A">
        <w:rPr>
          <w:rFonts w:ascii="Times New Roman CYR" w:hAnsi="Times New Roman CYR"/>
          <w:szCs w:val="22"/>
          <w:lang w:eastAsia="en-US"/>
        </w:rPr>
        <w:t>3</w:t>
      </w:r>
      <w:r>
        <w:rPr>
          <w:rFonts w:ascii="Times New Roman CYR" w:hAnsi="Times New Roman CYR"/>
          <w:szCs w:val="22"/>
          <w:lang w:eastAsia="en-US"/>
        </w:rPr>
        <w:t>»сентября 2020года</w:t>
      </w:r>
      <w:r w:rsidR="007A7D62">
        <w:rPr>
          <w:rFonts w:ascii="Times New Roman CYR" w:hAnsi="Times New Roman CYR"/>
          <w:szCs w:val="22"/>
          <w:lang w:eastAsia="en-US"/>
        </w:rPr>
        <w:t>:</w:t>
      </w:r>
    </w:p>
    <w:p w:rsidR="003178B5" w:rsidRDefault="007A7D62" w:rsidP="007A7D62">
      <w:pPr>
        <w:tabs>
          <w:tab w:val="left" w:pos="-2250"/>
        </w:tabs>
        <w:spacing w:line="360" w:lineRule="auto"/>
        <w:jc w:val="both"/>
      </w:pPr>
      <w:r>
        <w:tab/>
      </w:r>
      <w:r w:rsidR="003178B5">
        <w:t>2.1. будние дни – с 09.00 до 17.00 часов (перерыв с 13.00 до 14.00 часов);</w:t>
      </w:r>
    </w:p>
    <w:p w:rsidR="003178B5" w:rsidRDefault="003178B5" w:rsidP="003178B5">
      <w:pPr>
        <w:pStyle w:val="a4"/>
        <w:spacing w:line="360" w:lineRule="auto"/>
        <w:ind w:firstLine="709"/>
      </w:pPr>
      <w:r>
        <w:t>2.2. выходные и праздничные дни – с 10.00 до 14.00 часов (без перерыва);</w:t>
      </w:r>
    </w:p>
    <w:p w:rsidR="003178B5" w:rsidRPr="003178B5" w:rsidRDefault="003178B5" w:rsidP="003178B5">
      <w:pPr>
        <w:pStyle w:val="a4"/>
        <w:spacing w:line="360" w:lineRule="auto"/>
        <w:ind w:firstLine="709"/>
        <w:rPr>
          <w:color w:val="000000"/>
        </w:rPr>
      </w:pPr>
      <w:r w:rsidRPr="003178B5">
        <w:rPr>
          <w:color w:val="000000"/>
        </w:rPr>
        <w:t xml:space="preserve">2.3. </w:t>
      </w:r>
      <w:r w:rsidR="001447D9">
        <w:rPr>
          <w:color w:val="000000"/>
        </w:rPr>
        <w:t>25</w:t>
      </w:r>
      <w:r w:rsidR="00BC6F8B">
        <w:rPr>
          <w:color w:val="000000"/>
        </w:rPr>
        <w:t xml:space="preserve"> июля </w:t>
      </w:r>
      <w:r w:rsidR="00FE38E2">
        <w:rPr>
          <w:color w:val="000000"/>
        </w:rPr>
        <w:t>2020</w:t>
      </w:r>
      <w:r w:rsidRPr="003178B5">
        <w:rPr>
          <w:color w:val="000000"/>
        </w:rPr>
        <w:t xml:space="preserve"> – день, в который истекает срок для выдвижения кандидата, - с 09.00 до 18.00 часов (перерыв с 13.00 до 14.00 часов);</w:t>
      </w:r>
    </w:p>
    <w:p w:rsidR="003178B5" w:rsidRPr="003178B5" w:rsidRDefault="003178B5" w:rsidP="003178B5">
      <w:pPr>
        <w:pStyle w:val="a4"/>
        <w:spacing w:line="360" w:lineRule="auto"/>
        <w:ind w:firstLine="709"/>
        <w:rPr>
          <w:color w:val="000000"/>
        </w:rPr>
      </w:pPr>
      <w:r w:rsidRPr="003178B5">
        <w:rPr>
          <w:color w:val="000000"/>
        </w:rPr>
        <w:lastRenderedPageBreak/>
        <w:t xml:space="preserve">2.4. </w:t>
      </w:r>
      <w:r w:rsidR="001447D9">
        <w:rPr>
          <w:color w:val="000000"/>
        </w:rPr>
        <w:t>03</w:t>
      </w:r>
      <w:r w:rsidR="00BC6F8B">
        <w:rPr>
          <w:color w:val="000000"/>
        </w:rPr>
        <w:t xml:space="preserve"> августа </w:t>
      </w:r>
      <w:r w:rsidR="001447D9">
        <w:rPr>
          <w:color w:val="000000"/>
        </w:rPr>
        <w:t>2020</w:t>
      </w:r>
      <w:r w:rsidRPr="003178B5">
        <w:rPr>
          <w:color w:val="000000"/>
        </w:rPr>
        <w:t xml:space="preserve"> - день, в который истекает срок для представления документов для регистрации кандидата, - с 09.00 до 18.00 часов (перерыв с 13.00 до 14.00 часов).</w:t>
      </w:r>
    </w:p>
    <w:p w:rsidR="000907CB" w:rsidRDefault="00FE38E2" w:rsidP="005D7154">
      <w:pPr>
        <w:pStyle w:val="a4"/>
        <w:spacing w:line="360" w:lineRule="auto"/>
        <w:ind w:firstLine="709"/>
      </w:pPr>
      <w:r>
        <w:t>3</w:t>
      </w:r>
      <w:r w:rsidR="000907CB">
        <w:t>. Направить настоящее постановление</w:t>
      </w:r>
      <w:r w:rsidR="00094975">
        <w:t xml:space="preserve"> </w:t>
      </w:r>
      <w:r w:rsidR="000907CB">
        <w:t>для опубликования в газету</w:t>
      </w:r>
      <w:r w:rsidR="00702746">
        <w:t xml:space="preserve"> «В краю родном»</w:t>
      </w:r>
      <w:r w:rsidR="000907CB">
        <w:t xml:space="preserve">, а также разместить на сайте </w:t>
      </w:r>
      <w:r w:rsidR="007C5795">
        <w:t xml:space="preserve">территориальной избирательной  </w:t>
      </w:r>
      <w:r w:rsidR="000907CB">
        <w:t xml:space="preserve">комиссии </w:t>
      </w:r>
      <w:r w:rsidR="00702746">
        <w:t>Елецкого района</w:t>
      </w:r>
      <w:r w:rsidR="000907CB">
        <w:t>.</w:t>
      </w:r>
    </w:p>
    <w:p w:rsidR="003178B5" w:rsidRDefault="000907CB" w:rsidP="00B16432">
      <w:pPr>
        <w:pStyle w:val="a4"/>
        <w:spacing w:line="360" w:lineRule="auto"/>
        <w:ind w:firstLine="709"/>
      </w:pPr>
      <w:r>
        <w:t xml:space="preserve">4. Возложить контроль за исполнением настоящего постановления на секретаря </w:t>
      </w:r>
      <w:r w:rsidR="00FB679E">
        <w:t>ТИК Елецкого района Прохорову М.А.</w:t>
      </w:r>
    </w:p>
    <w:p w:rsidR="000907CB" w:rsidRDefault="000907CB" w:rsidP="00B16432">
      <w:pPr>
        <w:pStyle w:val="a4"/>
        <w:spacing w:line="360" w:lineRule="auto"/>
        <w:ind w:firstLine="709"/>
      </w:pPr>
    </w:p>
    <w:p w:rsidR="000907CB" w:rsidRDefault="000907CB" w:rsidP="00B16432">
      <w:pPr>
        <w:pStyle w:val="a4"/>
        <w:spacing w:line="360" w:lineRule="auto"/>
        <w:ind w:firstLine="709"/>
      </w:pPr>
    </w:p>
    <w:tbl>
      <w:tblPr>
        <w:tblW w:w="5304" w:type="pct"/>
        <w:tblInd w:w="-426" w:type="dxa"/>
        <w:tblLook w:val="01E0"/>
      </w:tblPr>
      <w:tblGrid>
        <w:gridCol w:w="5569"/>
        <w:gridCol w:w="4583"/>
      </w:tblGrid>
      <w:tr w:rsidR="00FB679E" w:rsidRPr="006075A4" w:rsidTr="00C20C32">
        <w:tc>
          <w:tcPr>
            <w:tcW w:w="2676" w:type="pct"/>
          </w:tcPr>
          <w:p w:rsidR="00FB679E" w:rsidRPr="00CB1F2C" w:rsidRDefault="00FB679E" w:rsidP="005665AD">
            <w:pPr>
              <w:pStyle w:val="ConsPlusNonformat"/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F2C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FB679E" w:rsidRPr="00CB1F2C" w:rsidRDefault="00FB679E" w:rsidP="005665AD">
            <w:pPr>
              <w:pStyle w:val="ConsPlusNonformat"/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F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избирательной комиссии   </w:t>
            </w:r>
          </w:p>
          <w:p w:rsidR="00FB679E" w:rsidRPr="002C7866" w:rsidRDefault="00FB679E" w:rsidP="005665AD">
            <w:pPr>
              <w:pStyle w:val="ae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F2C">
              <w:rPr>
                <w:rFonts w:ascii="Times New Roman" w:hAnsi="Times New Roman"/>
                <w:b/>
                <w:sz w:val="28"/>
                <w:szCs w:val="28"/>
              </w:rPr>
              <w:t>Елецкого района</w:t>
            </w:r>
          </w:p>
        </w:tc>
        <w:tc>
          <w:tcPr>
            <w:tcW w:w="2202" w:type="pct"/>
          </w:tcPr>
          <w:p w:rsidR="00FB679E" w:rsidRPr="002C7866" w:rsidRDefault="00FB679E" w:rsidP="00C20C32">
            <w:pPr>
              <w:pStyle w:val="ae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B679E" w:rsidRPr="002C7866" w:rsidRDefault="00FB679E" w:rsidP="00C20C32">
            <w:pPr>
              <w:pStyle w:val="ae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B679E" w:rsidRPr="006075A4" w:rsidRDefault="00FB679E" w:rsidP="00C20C32">
            <w:pPr>
              <w:pStyle w:val="ae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075A4">
              <w:rPr>
                <w:rFonts w:ascii="Times New Roman" w:hAnsi="Times New Roman"/>
                <w:b/>
                <w:sz w:val="28"/>
                <w:szCs w:val="28"/>
              </w:rPr>
              <w:t>В.П. Дешина</w:t>
            </w:r>
          </w:p>
        </w:tc>
      </w:tr>
      <w:tr w:rsidR="00FB679E" w:rsidRPr="002C7866" w:rsidTr="00C20C32">
        <w:tc>
          <w:tcPr>
            <w:tcW w:w="2676" w:type="pct"/>
          </w:tcPr>
          <w:p w:rsidR="00FB679E" w:rsidRPr="002C7866" w:rsidRDefault="00FB679E" w:rsidP="00C20C32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79E" w:rsidRPr="002C7866" w:rsidRDefault="00FB679E" w:rsidP="00C20C32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2" w:type="pct"/>
          </w:tcPr>
          <w:p w:rsidR="00FB679E" w:rsidRPr="002C7866" w:rsidRDefault="00FB679E" w:rsidP="00C20C32">
            <w:pPr>
              <w:pStyle w:val="ae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79E" w:rsidRPr="006075A4" w:rsidTr="00C20C32">
        <w:tc>
          <w:tcPr>
            <w:tcW w:w="2676" w:type="pct"/>
          </w:tcPr>
          <w:p w:rsidR="00FB679E" w:rsidRPr="00CB1F2C" w:rsidRDefault="00FB679E" w:rsidP="005665AD">
            <w:pPr>
              <w:pStyle w:val="ConsPlusNonformat"/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</w:t>
            </w:r>
            <w:r w:rsidRPr="00CB1F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территориальной</w:t>
            </w:r>
          </w:p>
          <w:p w:rsidR="00FB679E" w:rsidRPr="00CB1F2C" w:rsidRDefault="00FB679E" w:rsidP="005665AD">
            <w:pPr>
              <w:pStyle w:val="ConsPlusNonformat"/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F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избирательной комиссии   </w:t>
            </w:r>
          </w:p>
          <w:p w:rsidR="00FB679E" w:rsidRPr="002C7866" w:rsidRDefault="00FB679E" w:rsidP="005665AD">
            <w:pPr>
              <w:pStyle w:val="ae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F2C">
              <w:rPr>
                <w:rFonts w:ascii="Times New Roman" w:hAnsi="Times New Roman"/>
                <w:b/>
                <w:sz w:val="28"/>
                <w:szCs w:val="28"/>
              </w:rPr>
              <w:t>Елецкого района</w:t>
            </w:r>
          </w:p>
        </w:tc>
        <w:tc>
          <w:tcPr>
            <w:tcW w:w="2202" w:type="pct"/>
          </w:tcPr>
          <w:p w:rsidR="00FB679E" w:rsidRPr="002C7866" w:rsidRDefault="00FB679E" w:rsidP="00C20C32">
            <w:pPr>
              <w:pStyle w:val="ae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B679E" w:rsidRPr="002C7866" w:rsidRDefault="00FB679E" w:rsidP="00C20C32">
            <w:pPr>
              <w:pStyle w:val="ae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B679E" w:rsidRPr="006075A4" w:rsidRDefault="00FB679E" w:rsidP="00C20C32">
            <w:pPr>
              <w:pStyle w:val="ae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075A4">
              <w:rPr>
                <w:rFonts w:ascii="Times New Roman" w:hAnsi="Times New Roman"/>
                <w:b/>
                <w:sz w:val="28"/>
                <w:szCs w:val="28"/>
              </w:rPr>
              <w:t>М.А. Прохорова</w:t>
            </w:r>
          </w:p>
        </w:tc>
      </w:tr>
    </w:tbl>
    <w:p w:rsidR="003178B5" w:rsidRDefault="003178B5" w:rsidP="003178B5">
      <w:pPr>
        <w:jc w:val="both"/>
      </w:pPr>
    </w:p>
    <w:p w:rsidR="000907CB" w:rsidRDefault="000907CB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p w:rsidR="00094975" w:rsidRDefault="00094975" w:rsidP="003178B5">
      <w:pPr>
        <w:jc w:val="both"/>
      </w:pPr>
    </w:p>
    <w:sectPr w:rsidR="00094975" w:rsidSect="00EE405A">
      <w:headerReference w:type="default" r:id="rId7"/>
      <w:pgSz w:w="11906" w:h="16838" w:code="9"/>
      <w:pgMar w:top="1134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DCF" w:rsidRDefault="00075DCF">
      <w:r>
        <w:separator/>
      </w:r>
    </w:p>
  </w:endnote>
  <w:endnote w:type="continuationSeparator" w:id="0">
    <w:p w:rsidR="00075DCF" w:rsidRDefault="00075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DCF" w:rsidRDefault="00075DCF">
      <w:r>
        <w:separator/>
      </w:r>
    </w:p>
  </w:footnote>
  <w:footnote w:type="continuationSeparator" w:id="0">
    <w:p w:rsidR="00075DCF" w:rsidRDefault="00075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0C" w:rsidRDefault="00C128E8">
    <w:pPr>
      <w:pStyle w:val="a6"/>
    </w:pPr>
    <w:fldSimple w:instr="PAGE   \* MERGEFORMAT">
      <w:r w:rsidR="00626BE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376"/>
    <w:multiLevelType w:val="hybridMultilevel"/>
    <w:tmpl w:val="1C0C4CE4"/>
    <w:lvl w:ilvl="0" w:tplc="B2F6F65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D6ABD"/>
    <w:multiLevelType w:val="hybridMultilevel"/>
    <w:tmpl w:val="E3109FA8"/>
    <w:lvl w:ilvl="0" w:tplc="A2DC403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F5EEC"/>
    <w:multiLevelType w:val="hybridMultilevel"/>
    <w:tmpl w:val="2B6C4AB6"/>
    <w:lvl w:ilvl="0" w:tplc="2B0E2FC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432"/>
    <w:rsid w:val="00011EF5"/>
    <w:rsid w:val="00030D50"/>
    <w:rsid w:val="00047E1E"/>
    <w:rsid w:val="00075DCF"/>
    <w:rsid w:val="00076B79"/>
    <w:rsid w:val="000907CB"/>
    <w:rsid w:val="00094975"/>
    <w:rsid w:val="000B7D1B"/>
    <w:rsid w:val="00103979"/>
    <w:rsid w:val="001322E2"/>
    <w:rsid w:val="001447D9"/>
    <w:rsid w:val="00170E54"/>
    <w:rsid w:val="00177A14"/>
    <w:rsid w:val="00187063"/>
    <w:rsid w:val="00191B21"/>
    <w:rsid w:val="001E6545"/>
    <w:rsid w:val="0020539D"/>
    <w:rsid w:val="00235E0A"/>
    <w:rsid w:val="0025155E"/>
    <w:rsid w:val="00261D82"/>
    <w:rsid w:val="00281D0B"/>
    <w:rsid w:val="00291543"/>
    <w:rsid w:val="00291E94"/>
    <w:rsid w:val="002C262B"/>
    <w:rsid w:val="00311B28"/>
    <w:rsid w:val="003178B5"/>
    <w:rsid w:val="00330560"/>
    <w:rsid w:val="003431FC"/>
    <w:rsid w:val="00382191"/>
    <w:rsid w:val="004020DE"/>
    <w:rsid w:val="0040511B"/>
    <w:rsid w:val="00413955"/>
    <w:rsid w:val="00462696"/>
    <w:rsid w:val="004653C2"/>
    <w:rsid w:val="00475056"/>
    <w:rsid w:val="004A3A11"/>
    <w:rsid w:val="004D1C89"/>
    <w:rsid w:val="00530A5D"/>
    <w:rsid w:val="0053174D"/>
    <w:rsid w:val="00545597"/>
    <w:rsid w:val="00551270"/>
    <w:rsid w:val="005614C1"/>
    <w:rsid w:val="005665AD"/>
    <w:rsid w:val="005838F8"/>
    <w:rsid w:val="005D2B47"/>
    <w:rsid w:val="005D7154"/>
    <w:rsid w:val="00626BE6"/>
    <w:rsid w:val="006364DA"/>
    <w:rsid w:val="0064565B"/>
    <w:rsid w:val="006525CE"/>
    <w:rsid w:val="00661126"/>
    <w:rsid w:val="00664768"/>
    <w:rsid w:val="00687ED9"/>
    <w:rsid w:val="006A0815"/>
    <w:rsid w:val="006E0E3A"/>
    <w:rsid w:val="006F101F"/>
    <w:rsid w:val="00702746"/>
    <w:rsid w:val="007A7D62"/>
    <w:rsid w:val="007C5795"/>
    <w:rsid w:val="007D627B"/>
    <w:rsid w:val="00817487"/>
    <w:rsid w:val="00817E01"/>
    <w:rsid w:val="00823036"/>
    <w:rsid w:val="00871431"/>
    <w:rsid w:val="008A3FB4"/>
    <w:rsid w:val="008C62A3"/>
    <w:rsid w:val="00936F90"/>
    <w:rsid w:val="00940B01"/>
    <w:rsid w:val="009678C8"/>
    <w:rsid w:val="009A7ED0"/>
    <w:rsid w:val="009B6D0F"/>
    <w:rsid w:val="009C2EE7"/>
    <w:rsid w:val="009E1F3C"/>
    <w:rsid w:val="009F2F4E"/>
    <w:rsid w:val="00A46C3E"/>
    <w:rsid w:val="00A851D4"/>
    <w:rsid w:val="00AD20A8"/>
    <w:rsid w:val="00AF7186"/>
    <w:rsid w:val="00B16432"/>
    <w:rsid w:val="00B1731C"/>
    <w:rsid w:val="00B56A9E"/>
    <w:rsid w:val="00B62E5B"/>
    <w:rsid w:val="00B64834"/>
    <w:rsid w:val="00BA5D6A"/>
    <w:rsid w:val="00BC6F8B"/>
    <w:rsid w:val="00C128E8"/>
    <w:rsid w:val="00C35382"/>
    <w:rsid w:val="00C4705C"/>
    <w:rsid w:val="00C50E7A"/>
    <w:rsid w:val="00C671EE"/>
    <w:rsid w:val="00C81815"/>
    <w:rsid w:val="00C81F46"/>
    <w:rsid w:val="00CC0521"/>
    <w:rsid w:val="00CC1E6A"/>
    <w:rsid w:val="00CD200E"/>
    <w:rsid w:val="00D10606"/>
    <w:rsid w:val="00D25338"/>
    <w:rsid w:val="00D41A04"/>
    <w:rsid w:val="00D421E1"/>
    <w:rsid w:val="00DA468D"/>
    <w:rsid w:val="00E17A96"/>
    <w:rsid w:val="00E25382"/>
    <w:rsid w:val="00E37DE3"/>
    <w:rsid w:val="00E5016C"/>
    <w:rsid w:val="00E937EE"/>
    <w:rsid w:val="00EC483A"/>
    <w:rsid w:val="00EC77B2"/>
    <w:rsid w:val="00ED08A7"/>
    <w:rsid w:val="00EE405A"/>
    <w:rsid w:val="00F13F38"/>
    <w:rsid w:val="00F3581D"/>
    <w:rsid w:val="00F46B45"/>
    <w:rsid w:val="00F7429C"/>
    <w:rsid w:val="00F872A6"/>
    <w:rsid w:val="00FB679E"/>
    <w:rsid w:val="00FD0A0C"/>
    <w:rsid w:val="00FD6E70"/>
    <w:rsid w:val="00FD7935"/>
    <w:rsid w:val="00FE38E2"/>
    <w:rsid w:val="00FF3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432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1643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B1643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16432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B1643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B1643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semiHidden/>
    <w:rsid w:val="00B1643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5">
    <w:name w:val="Основной текст Знак"/>
    <w:link w:val="a4"/>
    <w:semiHidden/>
    <w:locked/>
    <w:rsid w:val="00B1643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B164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B16432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rsid w:val="0055127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semiHidden/>
    <w:locked/>
    <w:rsid w:val="00551270"/>
    <w:rPr>
      <w:rFonts w:ascii="Segoe UI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rsid w:val="00EE40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EE405A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locked/>
    <w:rsid w:val="00702746"/>
    <w:pPr>
      <w:spacing w:before="240" w:after="60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702746"/>
    <w:rPr>
      <w:rFonts w:ascii="Arial" w:eastAsia="Times New Roman" w:hAnsi="Arial"/>
      <w:b/>
      <w:bCs/>
      <w:kern w:val="28"/>
      <w:sz w:val="32"/>
      <w:szCs w:val="32"/>
    </w:rPr>
  </w:style>
  <w:style w:type="paragraph" w:customStyle="1" w:styleId="ConsPlusNonformat">
    <w:name w:val="ConsPlusNonformat"/>
    <w:rsid w:val="00FB679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FB679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13</cp:revision>
  <cp:lastPrinted>2019-06-10T17:37:00Z</cp:lastPrinted>
  <dcterms:created xsi:type="dcterms:W3CDTF">2020-06-22T09:02:00Z</dcterms:created>
  <dcterms:modified xsi:type="dcterms:W3CDTF">2020-06-26T13:43:00Z</dcterms:modified>
</cp:coreProperties>
</file>