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9EE" w:rsidRPr="00806483" w:rsidRDefault="000069EE" w:rsidP="000069EE">
      <w:pPr>
        <w:pStyle w:val="af6"/>
        <w:rPr>
          <w:rFonts w:ascii="Times New Roman" w:hAnsi="Times New Roman"/>
        </w:rPr>
      </w:pPr>
      <w:r w:rsidRPr="00806483">
        <w:rPr>
          <w:rFonts w:ascii="Times New Roman" w:hAnsi="Times New Roman"/>
        </w:rPr>
        <w:t>ТЕРРИТОРИАЛЬНАЯ ИЗБИРАТЕЛЬНАЯ  КОМИССИЯ</w:t>
      </w:r>
    </w:p>
    <w:p w:rsidR="00FA0A76" w:rsidRDefault="000069EE" w:rsidP="000069EE">
      <w:pPr>
        <w:keepNext/>
        <w:outlineLvl w:val="1"/>
        <w:rPr>
          <w:b/>
          <w:sz w:val="26"/>
          <w:szCs w:val="24"/>
        </w:rPr>
      </w:pPr>
      <w:r w:rsidRPr="00806483">
        <w:rPr>
          <w:b/>
          <w:sz w:val="32"/>
          <w:szCs w:val="32"/>
        </w:rPr>
        <w:t>ЕЛЕЦКОГОРАЙОНА</w:t>
      </w:r>
    </w:p>
    <w:p w:rsidR="00826640" w:rsidRPr="00826640" w:rsidRDefault="00826640" w:rsidP="00826640">
      <w:pPr>
        <w:keepNext/>
        <w:outlineLvl w:val="1"/>
        <w:rPr>
          <w:b/>
          <w:sz w:val="26"/>
          <w:szCs w:val="24"/>
        </w:rPr>
      </w:pPr>
    </w:p>
    <w:p w:rsidR="00826640" w:rsidRPr="000069EE" w:rsidRDefault="00826640" w:rsidP="00826640">
      <w:pPr>
        <w:keepNext/>
        <w:outlineLvl w:val="1"/>
        <w:rPr>
          <w:b/>
          <w:caps/>
        </w:rPr>
      </w:pPr>
      <w:r w:rsidRPr="000069EE">
        <w:rPr>
          <w:b/>
          <w:caps/>
        </w:rPr>
        <w:t>ПОСТАНОВЛЕНИЕ</w:t>
      </w:r>
    </w:p>
    <w:p w:rsidR="00826640" w:rsidRPr="00826640" w:rsidRDefault="00826640" w:rsidP="00826640">
      <w:pPr>
        <w:jc w:val="both"/>
        <w:rPr>
          <w:sz w:val="26"/>
          <w:szCs w:val="24"/>
        </w:rPr>
      </w:pPr>
    </w:p>
    <w:p w:rsidR="00826640" w:rsidRPr="000069EE" w:rsidRDefault="00826640" w:rsidP="00826640">
      <w:pPr>
        <w:jc w:val="both"/>
      </w:pPr>
      <w:r w:rsidRPr="000069EE">
        <w:t>«</w:t>
      </w:r>
      <w:r w:rsidR="000069EE">
        <w:t>26</w:t>
      </w:r>
      <w:r w:rsidRPr="000069EE">
        <w:t>»</w:t>
      </w:r>
      <w:r w:rsidR="000069EE">
        <w:t>июня</w:t>
      </w:r>
      <w:r w:rsidRPr="000069EE">
        <w:t xml:space="preserve"> 20</w:t>
      </w:r>
      <w:r w:rsidR="000069EE">
        <w:t>20 года</w:t>
      </w:r>
      <w:r w:rsidRPr="000069EE">
        <w:tab/>
      </w:r>
      <w:r w:rsidRPr="000069EE">
        <w:tab/>
      </w:r>
      <w:r w:rsidRPr="000069EE">
        <w:tab/>
      </w:r>
      <w:r w:rsidRPr="000069EE">
        <w:tab/>
      </w:r>
      <w:r w:rsidRPr="000069EE">
        <w:tab/>
      </w:r>
      <w:r w:rsidRPr="000069EE">
        <w:tab/>
      </w:r>
      <w:r w:rsidRPr="000069EE">
        <w:tab/>
      </w:r>
      <w:r w:rsidR="009E686B" w:rsidRPr="000069EE">
        <w:t xml:space="preserve">             </w:t>
      </w:r>
      <w:r w:rsidR="000069EE">
        <w:t xml:space="preserve">        </w:t>
      </w:r>
      <w:r w:rsidRPr="000069EE">
        <w:t>№</w:t>
      </w:r>
      <w:r w:rsidR="0051608E" w:rsidRPr="0051608E">
        <w:t>87</w:t>
      </w:r>
      <w:r w:rsidR="000069EE" w:rsidRPr="0051608E">
        <w:t>/</w:t>
      </w:r>
      <w:r w:rsidR="0051608E">
        <w:t>487</w:t>
      </w:r>
    </w:p>
    <w:p w:rsidR="00826640" w:rsidRPr="000069EE" w:rsidRDefault="000069EE" w:rsidP="00826640">
      <w:r>
        <w:t>г. Елец</w:t>
      </w:r>
    </w:p>
    <w:p w:rsidR="00F07555" w:rsidRPr="000069EE" w:rsidRDefault="00F07555" w:rsidP="00D94020">
      <w:pPr>
        <w:pStyle w:val="20"/>
        <w:ind w:right="-2" w:firstLine="0"/>
        <w:rPr>
          <w:bCs/>
        </w:rPr>
      </w:pPr>
    </w:p>
    <w:p w:rsidR="008616B0" w:rsidRPr="000069EE" w:rsidRDefault="00043157">
      <w:pPr>
        <w:pStyle w:val="20"/>
        <w:ind w:right="-2" w:firstLine="709"/>
        <w:jc w:val="center"/>
        <w:rPr>
          <w:b/>
          <w:bCs/>
        </w:rPr>
      </w:pPr>
      <w:r w:rsidRPr="000069EE">
        <w:rPr>
          <w:b/>
          <w:bCs/>
        </w:rPr>
        <w:t>О размерах и порядке выплаты компенсации и дополнительной оплаты труда (вознаграждения) членам избирательных комиссий с правом решающего голоса, а также выплат гражданам, прив</w:t>
      </w:r>
      <w:r w:rsidR="005063AD" w:rsidRPr="000069EE">
        <w:rPr>
          <w:b/>
          <w:bCs/>
        </w:rPr>
        <w:t xml:space="preserve">лекаемым к работе в комиссиях, </w:t>
      </w:r>
      <w:r w:rsidRPr="000069EE">
        <w:rPr>
          <w:b/>
          <w:bCs/>
        </w:rPr>
        <w:t xml:space="preserve">в период подготовки и проведения выборов </w:t>
      </w:r>
      <w:r w:rsidR="00645587" w:rsidRPr="000069EE">
        <w:rPr>
          <w:b/>
          <w:bCs/>
        </w:rPr>
        <w:t xml:space="preserve">депутатов представительных органов </w:t>
      </w:r>
      <w:r w:rsidR="00FE354E" w:rsidRPr="000069EE">
        <w:rPr>
          <w:b/>
          <w:bCs/>
        </w:rPr>
        <w:t xml:space="preserve">сельских поселений в </w:t>
      </w:r>
    </w:p>
    <w:p w:rsidR="00645587" w:rsidRPr="000069EE" w:rsidRDefault="008616B0">
      <w:pPr>
        <w:pStyle w:val="20"/>
        <w:ind w:right="-2" w:firstLine="709"/>
        <w:jc w:val="center"/>
        <w:rPr>
          <w:b/>
          <w:bCs/>
        </w:rPr>
      </w:pPr>
      <w:r w:rsidRPr="000069EE">
        <w:rPr>
          <w:b/>
          <w:bCs/>
        </w:rPr>
        <w:t>Елецком муниципальном</w:t>
      </w:r>
      <w:r w:rsidR="00FE354E" w:rsidRPr="000069EE">
        <w:rPr>
          <w:b/>
          <w:bCs/>
        </w:rPr>
        <w:t xml:space="preserve"> районе </w:t>
      </w:r>
    </w:p>
    <w:p w:rsidR="00FE354E" w:rsidRPr="000069EE" w:rsidRDefault="00FE354E">
      <w:pPr>
        <w:pStyle w:val="20"/>
        <w:ind w:right="-2" w:firstLine="709"/>
        <w:jc w:val="center"/>
        <w:rPr>
          <w:b/>
          <w:bCs/>
        </w:rPr>
      </w:pPr>
    </w:p>
    <w:p w:rsidR="00F32AF4" w:rsidRPr="000069EE" w:rsidRDefault="009E686B" w:rsidP="000069EE">
      <w:pPr>
        <w:pStyle w:val="14-15"/>
        <w:spacing w:line="240" w:lineRule="auto"/>
        <w:ind w:firstLine="567"/>
        <w:rPr>
          <w:b/>
        </w:rPr>
      </w:pPr>
      <w:r w:rsidRPr="000069EE">
        <w:rPr>
          <w:spacing w:val="1"/>
        </w:rPr>
        <w:t xml:space="preserve">   </w:t>
      </w:r>
      <w:r w:rsidR="00043157" w:rsidRPr="000069EE">
        <w:rPr>
          <w:spacing w:val="1"/>
        </w:rPr>
        <w:t>В соответствии с</w:t>
      </w:r>
      <w:r w:rsidR="00C65469" w:rsidRPr="000069EE">
        <w:rPr>
          <w:spacing w:val="1"/>
        </w:rPr>
        <w:t>о</w:t>
      </w:r>
      <w:r w:rsidR="00826640" w:rsidRPr="000069EE">
        <w:t xml:space="preserve"> </w:t>
      </w:r>
      <w:r w:rsidR="00043157" w:rsidRPr="000069EE">
        <w:t>стать</w:t>
      </w:r>
      <w:r w:rsidR="00C65469" w:rsidRPr="000069EE">
        <w:t>ей</w:t>
      </w:r>
      <w:r w:rsidR="00043157" w:rsidRPr="000069EE">
        <w:t xml:space="preserve"> </w:t>
      </w:r>
      <w:r w:rsidR="00826640" w:rsidRPr="000069EE">
        <w:t>59</w:t>
      </w:r>
      <w:r w:rsidR="00C91134" w:rsidRPr="000069EE">
        <w:t xml:space="preserve"> </w:t>
      </w:r>
      <w:r w:rsidR="005063AD" w:rsidRPr="000069EE">
        <w:t>З</w:t>
      </w:r>
      <w:r w:rsidR="00B966C8" w:rsidRPr="000069EE">
        <w:t>акона</w:t>
      </w:r>
      <w:r w:rsidR="00F07555" w:rsidRPr="000069EE">
        <w:t xml:space="preserve"> Липецкой области</w:t>
      </w:r>
      <w:r w:rsidR="00B966C8" w:rsidRPr="000069EE">
        <w:t xml:space="preserve"> </w:t>
      </w:r>
      <w:r w:rsidR="00843574" w:rsidRPr="000069EE">
        <w:t xml:space="preserve">от </w:t>
      </w:r>
      <w:r w:rsidR="00826640" w:rsidRPr="000069EE">
        <w:t>6 июня</w:t>
      </w:r>
      <w:r w:rsidR="00A16CFD" w:rsidRPr="000069EE">
        <w:t xml:space="preserve"> </w:t>
      </w:r>
      <w:r w:rsidR="00843574" w:rsidRPr="000069EE">
        <w:t>20</w:t>
      </w:r>
      <w:r w:rsidR="00826640" w:rsidRPr="000069EE">
        <w:t>07</w:t>
      </w:r>
      <w:r w:rsidR="00843574" w:rsidRPr="000069EE">
        <w:t xml:space="preserve"> </w:t>
      </w:r>
      <w:r w:rsidR="00A16CFD" w:rsidRPr="000069EE">
        <w:t xml:space="preserve">года </w:t>
      </w:r>
      <w:r w:rsidR="00843574" w:rsidRPr="000069EE">
        <w:t xml:space="preserve">№ </w:t>
      </w:r>
      <w:r w:rsidR="00826640" w:rsidRPr="000069EE">
        <w:t>60-</w:t>
      </w:r>
      <w:r w:rsidR="00F07555" w:rsidRPr="000069EE">
        <w:t>О</w:t>
      </w:r>
      <w:r w:rsidR="00843574" w:rsidRPr="000069EE">
        <w:t xml:space="preserve">З </w:t>
      </w:r>
      <w:r w:rsidR="00B966C8" w:rsidRPr="000069EE">
        <w:t xml:space="preserve">«О выборах </w:t>
      </w:r>
      <w:r w:rsidR="00043157" w:rsidRPr="000069EE">
        <w:t xml:space="preserve">депутатов </w:t>
      </w:r>
      <w:r w:rsidR="00826640" w:rsidRPr="000069EE">
        <w:t>представительных органов муниципальных образований в Липецкой области»</w:t>
      </w:r>
      <w:r w:rsidR="00812411" w:rsidRPr="000069EE">
        <w:t>, в связи с возложением на ТИК</w:t>
      </w:r>
      <w:r w:rsidR="00812411" w:rsidRPr="000069EE">
        <w:rPr>
          <w:i/>
        </w:rPr>
        <w:t xml:space="preserve"> </w:t>
      </w:r>
      <w:r w:rsidR="000069EE" w:rsidRPr="00B67E54">
        <w:rPr>
          <w:bCs/>
          <w:iCs/>
        </w:rPr>
        <w:t>Елецкого района полномочий избирательных комиссий сельских поселений Архангельский, Большеизвальский, Волчанский, Воронецкий, Голиковский, Елецкий, Казацкий, Колосовский, Лавский, Малобоевский, Нижневоргольский, Пищулинский, Сокольский, Федоровский, Черкасский сельсоветов Елецкого муниципального   района   Липецкой   области   Российской Федерации (постановление избирательной комиссии Липецкой области от «12» сентября 2017 года  №14/158-6)</w:t>
      </w:r>
      <w:r w:rsidR="00812411" w:rsidRPr="000069EE">
        <w:rPr>
          <w:i/>
        </w:rPr>
        <w:t>,</w:t>
      </w:r>
      <w:r w:rsidR="00043157" w:rsidRPr="000069EE">
        <w:t xml:space="preserve"> </w:t>
      </w:r>
      <w:r w:rsidR="006D78AD" w:rsidRPr="000069EE">
        <w:t xml:space="preserve">территориальная избирательная комиссия </w:t>
      </w:r>
      <w:r w:rsidR="008616B0" w:rsidRPr="000069EE">
        <w:t>Елецкого района</w:t>
      </w:r>
      <w:r w:rsidR="006D78AD" w:rsidRPr="000069EE">
        <w:t xml:space="preserve"> </w:t>
      </w:r>
      <w:r w:rsidR="008E1372" w:rsidRPr="000069EE">
        <w:rPr>
          <w:b/>
        </w:rPr>
        <w:t>постановляет:</w:t>
      </w:r>
    </w:p>
    <w:p w:rsidR="002912E2" w:rsidRPr="000069EE" w:rsidRDefault="00043157" w:rsidP="008616B0">
      <w:pPr>
        <w:pStyle w:val="20"/>
        <w:ind w:right="-2" w:firstLine="709"/>
        <w:rPr>
          <w:bCs/>
        </w:rPr>
      </w:pPr>
      <w:r w:rsidRPr="000069EE">
        <w:rPr>
          <w:spacing w:val="-1"/>
        </w:rPr>
        <w:t>1.</w:t>
      </w:r>
      <w:r w:rsidRPr="000069EE">
        <w:rPr>
          <w:spacing w:val="-1"/>
        </w:rPr>
        <w:tab/>
      </w:r>
      <w:r w:rsidR="002912E2" w:rsidRPr="000069EE">
        <w:rPr>
          <w:spacing w:val="-1"/>
        </w:rPr>
        <w:t xml:space="preserve">Установить, что ежемесячные выплаты компенсации членам </w:t>
      </w:r>
      <w:r w:rsidR="002912E2" w:rsidRPr="000069EE">
        <w:t>избирательн</w:t>
      </w:r>
      <w:r w:rsidR="00826640" w:rsidRPr="000069EE">
        <w:t>ых</w:t>
      </w:r>
      <w:r w:rsidR="002912E2" w:rsidRPr="000069EE">
        <w:t xml:space="preserve"> комисси</w:t>
      </w:r>
      <w:r w:rsidR="00826640" w:rsidRPr="000069EE">
        <w:t>й</w:t>
      </w:r>
      <w:r w:rsidR="002912E2" w:rsidRPr="000069EE">
        <w:rPr>
          <w:spacing w:val="-1"/>
        </w:rPr>
        <w:t xml:space="preserve"> с правом решающего голоса, освобожденным от основной работы </w:t>
      </w:r>
      <w:r w:rsidR="00A53C9E" w:rsidRPr="000069EE">
        <w:rPr>
          <w:spacing w:val="-1"/>
        </w:rPr>
        <w:t>на период</w:t>
      </w:r>
      <w:r w:rsidR="002912E2" w:rsidRPr="000069EE">
        <w:rPr>
          <w:spacing w:val="-1"/>
        </w:rPr>
        <w:t xml:space="preserve"> </w:t>
      </w:r>
      <w:r w:rsidR="002912E2" w:rsidRPr="000069EE">
        <w:rPr>
          <w:spacing w:val="1"/>
        </w:rPr>
        <w:t>подготовки и проведения выборов</w:t>
      </w:r>
      <w:r w:rsidR="002912E2" w:rsidRPr="000069EE">
        <w:t xml:space="preserve"> </w:t>
      </w:r>
      <w:r w:rsidR="00645587" w:rsidRPr="000069EE">
        <w:rPr>
          <w:bCs/>
        </w:rPr>
        <w:t xml:space="preserve">депутатов </w:t>
      </w:r>
      <w:r w:rsidR="002C1592" w:rsidRPr="000069EE">
        <w:rPr>
          <w:bCs/>
        </w:rPr>
        <w:t xml:space="preserve">представительных органов сельских поселений в </w:t>
      </w:r>
      <w:r w:rsidR="008616B0" w:rsidRPr="000069EE">
        <w:rPr>
          <w:bCs/>
        </w:rPr>
        <w:t>Елецком муниципальном</w:t>
      </w:r>
      <w:r w:rsidR="002C1592" w:rsidRPr="000069EE">
        <w:rPr>
          <w:bCs/>
        </w:rPr>
        <w:t xml:space="preserve"> </w:t>
      </w:r>
      <w:r w:rsidR="002C1592" w:rsidRPr="000069EE">
        <w:rPr>
          <w:spacing w:val="1"/>
        </w:rPr>
        <w:t>район</w:t>
      </w:r>
      <w:r w:rsidR="008616B0" w:rsidRPr="000069EE">
        <w:rPr>
          <w:spacing w:val="1"/>
        </w:rPr>
        <w:t>е</w:t>
      </w:r>
      <w:r w:rsidR="002912E2" w:rsidRPr="000069EE">
        <w:rPr>
          <w:spacing w:val="1"/>
        </w:rPr>
        <w:t>, за</w:t>
      </w:r>
      <w:r w:rsidR="002912E2" w:rsidRPr="000069EE">
        <w:rPr>
          <w:color w:val="0000FF"/>
          <w:spacing w:val="1"/>
        </w:rPr>
        <w:t xml:space="preserve"> </w:t>
      </w:r>
      <w:r w:rsidR="002912E2" w:rsidRPr="000069EE">
        <w:rPr>
          <w:spacing w:val="1"/>
        </w:rPr>
        <w:t xml:space="preserve">период, в течение которого они были освобождены от основной работы, определяются в размере их средней заработной платы, исчисленной за фактически отработанное время за 12 месяцев, предшествующих </w:t>
      </w:r>
      <w:r w:rsidR="002912E2" w:rsidRPr="000069EE">
        <w:rPr>
          <w:spacing w:val="3"/>
        </w:rPr>
        <w:t>освобождению</w:t>
      </w:r>
      <w:r w:rsidR="002912E2" w:rsidRPr="000069EE">
        <w:rPr>
          <w:color w:val="0000FF"/>
          <w:spacing w:val="3"/>
        </w:rPr>
        <w:t xml:space="preserve"> </w:t>
      </w:r>
      <w:r w:rsidR="002912E2" w:rsidRPr="000069EE">
        <w:rPr>
          <w:spacing w:val="3"/>
        </w:rPr>
        <w:t>от основной работы, но не выше размера, указанного в приложении № 1 к настоящему постановлению.</w:t>
      </w:r>
    </w:p>
    <w:p w:rsidR="00043157" w:rsidRPr="000069EE" w:rsidRDefault="00043157" w:rsidP="008616B0">
      <w:pPr>
        <w:pStyle w:val="20"/>
        <w:ind w:right="-2" w:firstLine="709"/>
      </w:pPr>
      <w:r w:rsidRPr="000069EE">
        <w:t>2.</w:t>
      </w:r>
      <w:r w:rsidRPr="000069EE">
        <w:tab/>
        <w:t>Установить</w:t>
      </w:r>
      <w:r w:rsidR="00E650DB" w:rsidRPr="000069EE">
        <w:t xml:space="preserve"> размер </w:t>
      </w:r>
      <w:r w:rsidRPr="000069EE">
        <w:t>дополнительн</w:t>
      </w:r>
      <w:r w:rsidR="00E650DB" w:rsidRPr="000069EE">
        <w:t>ой</w:t>
      </w:r>
      <w:r w:rsidRPr="000069EE">
        <w:t xml:space="preserve"> оплат</w:t>
      </w:r>
      <w:r w:rsidR="00E650DB" w:rsidRPr="000069EE">
        <w:t>ы</w:t>
      </w:r>
      <w:r w:rsidRPr="000069EE">
        <w:t xml:space="preserve"> труда</w:t>
      </w:r>
      <w:r w:rsidR="00F028C8" w:rsidRPr="000069EE">
        <w:t xml:space="preserve"> (вознаграждени</w:t>
      </w:r>
      <w:r w:rsidR="00E650DB" w:rsidRPr="000069EE">
        <w:t>я</w:t>
      </w:r>
      <w:r w:rsidR="00F028C8" w:rsidRPr="000069EE">
        <w:t>)</w:t>
      </w:r>
      <w:r w:rsidR="00843574" w:rsidRPr="000069EE">
        <w:t xml:space="preserve"> </w:t>
      </w:r>
      <w:r w:rsidR="00E650DB" w:rsidRPr="000069EE">
        <w:t>члену т</w:t>
      </w:r>
      <w:r w:rsidR="00826640" w:rsidRPr="000069EE">
        <w:t>ерриториальной,</w:t>
      </w:r>
      <w:r w:rsidR="008F372B" w:rsidRPr="000069EE">
        <w:t xml:space="preserve"> уч</w:t>
      </w:r>
      <w:r w:rsidR="00E650DB" w:rsidRPr="000069EE">
        <w:t xml:space="preserve">астковой избирательной комиссии с правом решающего голоса в период подготовки и проведения выборов </w:t>
      </w:r>
      <w:r w:rsidR="00645587" w:rsidRPr="000069EE">
        <w:rPr>
          <w:bCs/>
        </w:rPr>
        <w:t xml:space="preserve">депутатов </w:t>
      </w:r>
      <w:r w:rsidR="002C1592" w:rsidRPr="000069EE">
        <w:rPr>
          <w:bCs/>
        </w:rPr>
        <w:t xml:space="preserve">представительных органов сельских поселений в </w:t>
      </w:r>
      <w:r w:rsidR="008616B0" w:rsidRPr="000069EE">
        <w:rPr>
          <w:bCs/>
        </w:rPr>
        <w:t xml:space="preserve">Елецком муниципальном </w:t>
      </w:r>
      <w:r w:rsidR="002C1592" w:rsidRPr="000069EE">
        <w:t>район</w:t>
      </w:r>
      <w:r w:rsidR="008616B0" w:rsidRPr="000069EE">
        <w:t>е</w:t>
      </w:r>
      <w:r w:rsidR="002C1592" w:rsidRPr="000069EE">
        <w:t xml:space="preserve"> </w:t>
      </w:r>
      <w:r w:rsidR="00E650DB" w:rsidRPr="000069EE">
        <w:t>в соответствии</w:t>
      </w:r>
      <w:r w:rsidR="008F372B" w:rsidRPr="000069EE">
        <w:t xml:space="preserve"> </w:t>
      </w:r>
      <w:r w:rsidR="00E650DB" w:rsidRPr="000069EE">
        <w:t>с</w:t>
      </w:r>
      <w:r w:rsidR="008F372B" w:rsidRPr="000069EE">
        <w:t xml:space="preserve"> </w:t>
      </w:r>
      <w:r w:rsidRPr="000069EE">
        <w:t>приложени</w:t>
      </w:r>
      <w:r w:rsidR="00E650DB" w:rsidRPr="000069EE">
        <w:t>ем</w:t>
      </w:r>
      <w:r w:rsidRPr="000069EE">
        <w:t xml:space="preserve"> № 2</w:t>
      </w:r>
      <w:r w:rsidR="00080EB0" w:rsidRPr="000069EE">
        <w:t xml:space="preserve"> </w:t>
      </w:r>
      <w:r w:rsidR="00A16CFD" w:rsidRPr="000069EE">
        <w:t>к настоящему постановлению</w:t>
      </w:r>
      <w:r w:rsidR="00F028C8" w:rsidRPr="000069EE">
        <w:t>.</w:t>
      </w:r>
    </w:p>
    <w:p w:rsidR="00043157" w:rsidRPr="000069EE" w:rsidRDefault="00127AB9" w:rsidP="008616B0">
      <w:pPr>
        <w:pStyle w:val="20"/>
        <w:ind w:right="-2" w:firstLine="709"/>
        <w:rPr>
          <w:bCs/>
        </w:rPr>
      </w:pPr>
      <w:r w:rsidRPr="000069EE">
        <w:t>3</w:t>
      </w:r>
      <w:r w:rsidR="00043157" w:rsidRPr="000069EE">
        <w:t>.</w:t>
      </w:r>
      <w:r w:rsidR="00043157" w:rsidRPr="000069EE">
        <w:tab/>
        <w:t>Утвердить Порядок выплаты компенсации и дополнительной оплаты труда (вознаграждения) членам избирательных комиссий с правом решающего голоса, а также выплат гражданам, привлекаемым к работе в комиссиях, в период подготовки и проведения выборов</w:t>
      </w:r>
      <w:r w:rsidR="00BE6605" w:rsidRPr="000069EE">
        <w:t xml:space="preserve"> </w:t>
      </w:r>
      <w:r w:rsidR="00645587" w:rsidRPr="000069EE">
        <w:rPr>
          <w:bCs/>
        </w:rPr>
        <w:t xml:space="preserve">депутатов </w:t>
      </w:r>
      <w:r w:rsidR="002C1592" w:rsidRPr="000069EE">
        <w:rPr>
          <w:bCs/>
        </w:rPr>
        <w:t xml:space="preserve">представительных органов сельских поселений в </w:t>
      </w:r>
      <w:r w:rsidR="008616B0" w:rsidRPr="000069EE">
        <w:rPr>
          <w:bCs/>
        </w:rPr>
        <w:t>Елецком муниципальном</w:t>
      </w:r>
      <w:r w:rsidR="002C1592" w:rsidRPr="000069EE">
        <w:rPr>
          <w:bCs/>
        </w:rPr>
        <w:t xml:space="preserve"> район</w:t>
      </w:r>
      <w:r w:rsidR="008616B0" w:rsidRPr="000069EE">
        <w:rPr>
          <w:bCs/>
        </w:rPr>
        <w:t>е</w:t>
      </w:r>
      <w:r w:rsidR="002C1592" w:rsidRPr="000069EE">
        <w:rPr>
          <w:bCs/>
        </w:rPr>
        <w:t xml:space="preserve"> </w:t>
      </w:r>
      <w:r w:rsidR="002C1592" w:rsidRPr="000069EE">
        <w:t>(приложение № 3).</w:t>
      </w:r>
    </w:p>
    <w:p w:rsidR="00043157" w:rsidRPr="000069EE" w:rsidRDefault="00127AB9" w:rsidP="00D94020">
      <w:pPr>
        <w:pStyle w:val="14-15"/>
        <w:spacing w:line="240" w:lineRule="auto"/>
      </w:pPr>
      <w:r w:rsidRPr="000069EE">
        <w:lastRenderedPageBreak/>
        <w:t>4</w:t>
      </w:r>
      <w:r w:rsidR="00043157" w:rsidRPr="000069EE">
        <w:t>.</w:t>
      </w:r>
      <w:r w:rsidR="00043157" w:rsidRPr="000069EE">
        <w:tab/>
        <w:t xml:space="preserve">Производить выплату компенсации членам </w:t>
      </w:r>
      <w:r w:rsidR="00043BCA" w:rsidRPr="000069EE">
        <w:t>территориальн</w:t>
      </w:r>
      <w:r w:rsidR="00C65469" w:rsidRPr="000069EE">
        <w:t>ой</w:t>
      </w:r>
      <w:r w:rsidR="00043BCA" w:rsidRPr="000069EE">
        <w:t xml:space="preserve">, участковых </w:t>
      </w:r>
      <w:r w:rsidR="00043157" w:rsidRPr="000069EE">
        <w:t>избирательн</w:t>
      </w:r>
      <w:r w:rsidR="00043BCA" w:rsidRPr="000069EE">
        <w:t>ых</w:t>
      </w:r>
      <w:r w:rsidR="00043157" w:rsidRPr="000069EE">
        <w:t xml:space="preserve"> комисси</w:t>
      </w:r>
      <w:r w:rsidR="00043BCA" w:rsidRPr="000069EE">
        <w:t>й</w:t>
      </w:r>
      <w:r w:rsidR="00043157" w:rsidRPr="000069EE">
        <w:t xml:space="preserve"> с правом решающего голоса, освобожденным от основной работы для подготовки и проведения выборов, </w:t>
      </w:r>
      <w:r w:rsidR="00043157" w:rsidRPr="000069EE">
        <w:rPr>
          <w:spacing w:val="1"/>
        </w:rPr>
        <w:t>за период, в течение которого они были освобождены от основной работы,</w:t>
      </w:r>
      <w:r w:rsidR="00043157" w:rsidRPr="000069EE">
        <w:t xml:space="preserve"> дополнительную оплату труда (вознаграждение) членам избирательных комиссий с правом решающего голоса, выплаты гражданам, привлекаемым к работе в этих комиссиях,</w:t>
      </w:r>
      <w:r w:rsidR="00307853" w:rsidRPr="000069EE">
        <w:t xml:space="preserve"> </w:t>
      </w:r>
      <w:r w:rsidRPr="000069EE">
        <w:t xml:space="preserve">за счет и </w:t>
      </w:r>
      <w:r w:rsidR="00307853" w:rsidRPr="000069EE">
        <w:t xml:space="preserve">в </w:t>
      </w:r>
      <w:r w:rsidR="00043157" w:rsidRPr="000069EE">
        <w:t xml:space="preserve">пределах средств, выделенных </w:t>
      </w:r>
      <w:r w:rsidR="00043BCA" w:rsidRPr="000069EE">
        <w:t xml:space="preserve">соответствующей </w:t>
      </w:r>
      <w:r w:rsidR="00043157" w:rsidRPr="000069EE">
        <w:t>избирательной комиссии</w:t>
      </w:r>
      <w:r w:rsidR="00043BCA" w:rsidRPr="000069EE">
        <w:t xml:space="preserve"> на указанные цели</w:t>
      </w:r>
      <w:r w:rsidR="00043157" w:rsidRPr="000069EE">
        <w:t>.</w:t>
      </w:r>
      <w:r w:rsidR="00547DF7" w:rsidRPr="000069EE">
        <w:t xml:space="preserve"> </w:t>
      </w:r>
    </w:p>
    <w:p w:rsidR="00833ED7" w:rsidRPr="000069EE" w:rsidRDefault="00833ED7" w:rsidP="00833ED7">
      <w:pPr>
        <w:pStyle w:val="20"/>
        <w:ind w:right="-2" w:firstLine="709"/>
        <w:rPr>
          <w:bCs/>
        </w:rPr>
      </w:pPr>
      <w:r w:rsidRPr="000069EE">
        <w:t xml:space="preserve">5. Направить настоящее постановление в участковые избирательные комиссии для руководства при подготовке и проведении выборов </w:t>
      </w:r>
      <w:r w:rsidRPr="000069EE">
        <w:rPr>
          <w:bCs/>
        </w:rPr>
        <w:t>депутатов пре</w:t>
      </w:r>
      <w:r w:rsidR="008616B0" w:rsidRPr="000069EE">
        <w:rPr>
          <w:bCs/>
        </w:rPr>
        <w:t xml:space="preserve">дставительных органов сельских </w:t>
      </w:r>
      <w:r w:rsidRPr="000069EE">
        <w:rPr>
          <w:bCs/>
        </w:rPr>
        <w:t xml:space="preserve">поселений в </w:t>
      </w:r>
      <w:r w:rsidR="008616B0" w:rsidRPr="000069EE">
        <w:rPr>
          <w:bCs/>
        </w:rPr>
        <w:t>Елецком муниципальном районе</w:t>
      </w:r>
    </w:p>
    <w:p w:rsidR="005E5A15" w:rsidRPr="000069EE" w:rsidRDefault="00833ED7" w:rsidP="00D94020">
      <w:pPr>
        <w:pStyle w:val="14-15"/>
        <w:spacing w:line="240" w:lineRule="auto"/>
        <w:ind w:firstLine="0"/>
      </w:pPr>
      <w:r w:rsidRPr="000069EE">
        <w:rPr>
          <w:bCs/>
        </w:rPr>
        <w:t>район</w:t>
      </w:r>
      <w:r w:rsidR="008616B0" w:rsidRPr="000069EE">
        <w:rPr>
          <w:bCs/>
        </w:rPr>
        <w:t>е</w:t>
      </w:r>
      <w:r w:rsidRPr="000069EE">
        <w:rPr>
          <w:bCs/>
        </w:rPr>
        <w:t>.</w:t>
      </w:r>
    </w:p>
    <w:p w:rsidR="00833ED7" w:rsidRPr="000069EE" w:rsidRDefault="00833ED7" w:rsidP="008E1372">
      <w:pPr>
        <w:jc w:val="both"/>
        <w:rPr>
          <w:rFonts w:eastAsia="MS Mincho"/>
          <w:b/>
        </w:rPr>
      </w:pPr>
    </w:p>
    <w:p w:rsidR="00833ED7" w:rsidRPr="000069EE" w:rsidRDefault="00833ED7" w:rsidP="008E1372">
      <w:pPr>
        <w:jc w:val="both"/>
        <w:rPr>
          <w:rFonts w:eastAsia="MS Mincho"/>
          <w:b/>
        </w:rPr>
      </w:pPr>
    </w:p>
    <w:p w:rsidR="00833ED7" w:rsidRPr="000069EE" w:rsidRDefault="00833ED7" w:rsidP="008E1372">
      <w:pPr>
        <w:jc w:val="both"/>
        <w:rPr>
          <w:rFonts w:eastAsia="MS Mincho"/>
          <w:b/>
        </w:rPr>
      </w:pPr>
    </w:p>
    <w:tbl>
      <w:tblPr>
        <w:tblW w:w="9498" w:type="dxa"/>
        <w:tblInd w:w="108" w:type="dxa"/>
        <w:tblLook w:val="01E0"/>
      </w:tblPr>
      <w:tblGrid>
        <w:gridCol w:w="5324"/>
        <w:gridCol w:w="4174"/>
      </w:tblGrid>
      <w:tr w:rsidR="008616B0" w:rsidRPr="000069EE" w:rsidTr="007B5473">
        <w:tc>
          <w:tcPr>
            <w:tcW w:w="5324" w:type="dxa"/>
          </w:tcPr>
          <w:p w:rsidR="008616B0" w:rsidRPr="000069EE" w:rsidRDefault="008616B0" w:rsidP="008616B0">
            <w:pPr>
              <w:jc w:val="left"/>
              <w:rPr>
                <w:b/>
              </w:rPr>
            </w:pPr>
            <w:r w:rsidRPr="000069EE">
              <w:rPr>
                <w:b/>
              </w:rPr>
              <w:t>Председатель территориальной</w:t>
            </w:r>
          </w:p>
          <w:p w:rsidR="008616B0" w:rsidRPr="000069EE" w:rsidRDefault="008616B0" w:rsidP="008616B0">
            <w:pPr>
              <w:jc w:val="left"/>
              <w:rPr>
                <w:b/>
              </w:rPr>
            </w:pPr>
            <w:r w:rsidRPr="000069EE">
              <w:rPr>
                <w:b/>
              </w:rPr>
              <w:t>избирательной комиссии</w:t>
            </w:r>
          </w:p>
          <w:p w:rsidR="008616B0" w:rsidRPr="000069EE" w:rsidRDefault="008616B0" w:rsidP="008616B0">
            <w:pPr>
              <w:pStyle w:val="af5"/>
              <w:rPr>
                <w:sz w:val="28"/>
                <w:szCs w:val="28"/>
              </w:rPr>
            </w:pPr>
            <w:r w:rsidRPr="000069EE">
              <w:rPr>
                <w:b/>
                <w:sz w:val="28"/>
                <w:szCs w:val="28"/>
              </w:rPr>
              <w:t>Елецкого района</w:t>
            </w:r>
            <w:r w:rsidRPr="000069EE">
              <w:rPr>
                <w:sz w:val="28"/>
                <w:szCs w:val="28"/>
              </w:rPr>
              <w:t xml:space="preserve">    </w:t>
            </w:r>
          </w:p>
        </w:tc>
        <w:tc>
          <w:tcPr>
            <w:tcW w:w="4174" w:type="dxa"/>
          </w:tcPr>
          <w:p w:rsidR="008616B0" w:rsidRPr="000069EE" w:rsidRDefault="008616B0" w:rsidP="007B5473">
            <w:pPr>
              <w:pStyle w:val="af5"/>
              <w:jc w:val="right"/>
              <w:rPr>
                <w:b/>
                <w:sz w:val="28"/>
                <w:szCs w:val="28"/>
              </w:rPr>
            </w:pPr>
          </w:p>
          <w:p w:rsidR="008616B0" w:rsidRPr="000069EE" w:rsidRDefault="008616B0" w:rsidP="007B5473">
            <w:pPr>
              <w:pStyle w:val="af5"/>
              <w:jc w:val="right"/>
              <w:rPr>
                <w:b/>
                <w:sz w:val="28"/>
                <w:szCs w:val="28"/>
              </w:rPr>
            </w:pPr>
          </w:p>
          <w:p w:rsidR="008616B0" w:rsidRPr="000069EE" w:rsidRDefault="008616B0" w:rsidP="008616B0">
            <w:pPr>
              <w:pStyle w:val="af5"/>
              <w:jc w:val="right"/>
              <w:rPr>
                <w:b/>
                <w:sz w:val="28"/>
                <w:szCs w:val="28"/>
              </w:rPr>
            </w:pPr>
            <w:r w:rsidRPr="000069EE">
              <w:rPr>
                <w:b/>
                <w:sz w:val="28"/>
                <w:szCs w:val="28"/>
              </w:rPr>
              <w:t xml:space="preserve">                В.П. Дешина</w:t>
            </w:r>
          </w:p>
        </w:tc>
      </w:tr>
      <w:tr w:rsidR="008616B0" w:rsidRPr="000069EE" w:rsidTr="007B5473">
        <w:tc>
          <w:tcPr>
            <w:tcW w:w="5324" w:type="dxa"/>
          </w:tcPr>
          <w:p w:rsidR="008616B0" w:rsidRPr="000069EE" w:rsidRDefault="008616B0" w:rsidP="008616B0">
            <w:pPr>
              <w:pStyle w:val="af5"/>
              <w:rPr>
                <w:sz w:val="28"/>
                <w:szCs w:val="28"/>
              </w:rPr>
            </w:pPr>
          </w:p>
          <w:p w:rsidR="008616B0" w:rsidRPr="000069EE" w:rsidRDefault="008616B0" w:rsidP="008616B0">
            <w:pPr>
              <w:pStyle w:val="af5"/>
              <w:rPr>
                <w:sz w:val="28"/>
                <w:szCs w:val="28"/>
              </w:rPr>
            </w:pPr>
          </w:p>
        </w:tc>
        <w:tc>
          <w:tcPr>
            <w:tcW w:w="4174" w:type="dxa"/>
          </w:tcPr>
          <w:p w:rsidR="008616B0" w:rsidRPr="000069EE" w:rsidRDefault="008616B0" w:rsidP="007B5473">
            <w:pPr>
              <w:pStyle w:val="af5"/>
              <w:jc w:val="right"/>
              <w:rPr>
                <w:sz w:val="28"/>
                <w:szCs w:val="28"/>
              </w:rPr>
            </w:pPr>
          </w:p>
        </w:tc>
      </w:tr>
      <w:tr w:rsidR="008616B0" w:rsidRPr="000069EE" w:rsidTr="007B5473">
        <w:tc>
          <w:tcPr>
            <w:tcW w:w="5324" w:type="dxa"/>
          </w:tcPr>
          <w:p w:rsidR="008616B0" w:rsidRPr="000069EE" w:rsidRDefault="008616B0" w:rsidP="008616B0">
            <w:pPr>
              <w:jc w:val="left"/>
              <w:rPr>
                <w:b/>
              </w:rPr>
            </w:pPr>
            <w:r w:rsidRPr="000069EE">
              <w:rPr>
                <w:b/>
              </w:rPr>
              <w:t>Секретарь территориальной</w:t>
            </w:r>
          </w:p>
          <w:p w:rsidR="008616B0" w:rsidRPr="000069EE" w:rsidRDefault="008616B0" w:rsidP="008616B0">
            <w:pPr>
              <w:jc w:val="left"/>
              <w:rPr>
                <w:b/>
              </w:rPr>
            </w:pPr>
            <w:r w:rsidRPr="000069EE">
              <w:rPr>
                <w:b/>
              </w:rPr>
              <w:t>избирательной комиссии</w:t>
            </w:r>
          </w:p>
          <w:p w:rsidR="008616B0" w:rsidRPr="000069EE" w:rsidRDefault="008616B0" w:rsidP="008616B0">
            <w:pPr>
              <w:pStyle w:val="af5"/>
              <w:rPr>
                <w:sz w:val="28"/>
                <w:szCs w:val="28"/>
              </w:rPr>
            </w:pPr>
            <w:r w:rsidRPr="000069EE">
              <w:rPr>
                <w:b/>
                <w:sz w:val="28"/>
                <w:szCs w:val="28"/>
              </w:rPr>
              <w:t>Елецкого района</w:t>
            </w:r>
            <w:r w:rsidRPr="000069EE">
              <w:rPr>
                <w:sz w:val="28"/>
                <w:szCs w:val="28"/>
              </w:rPr>
              <w:t xml:space="preserve">    </w:t>
            </w:r>
          </w:p>
        </w:tc>
        <w:tc>
          <w:tcPr>
            <w:tcW w:w="4174" w:type="dxa"/>
          </w:tcPr>
          <w:p w:rsidR="008616B0" w:rsidRPr="000069EE" w:rsidRDefault="008616B0" w:rsidP="007B5473">
            <w:pPr>
              <w:pStyle w:val="af5"/>
              <w:jc w:val="right"/>
              <w:rPr>
                <w:b/>
                <w:sz w:val="28"/>
                <w:szCs w:val="28"/>
              </w:rPr>
            </w:pPr>
          </w:p>
          <w:p w:rsidR="008616B0" w:rsidRPr="000069EE" w:rsidRDefault="008616B0" w:rsidP="007B5473">
            <w:pPr>
              <w:pStyle w:val="af5"/>
              <w:jc w:val="right"/>
              <w:rPr>
                <w:b/>
                <w:sz w:val="28"/>
                <w:szCs w:val="28"/>
              </w:rPr>
            </w:pPr>
          </w:p>
          <w:p w:rsidR="008616B0" w:rsidRPr="000069EE" w:rsidRDefault="008616B0" w:rsidP="007B5473">
            <w:pPr>
              <w:pStyle w:val="af5"/>
              <w:jc w:val="right"/>
              <w:rPr>
                <w:b/>
                <w:sz w:val="28"/>
                <w:szCs w:val="28"/>
              </w:rPr>
            </w:pPr>
            <w:r w:rsidRPr="000069EE">
              <w:rPr>
                <w:b/>
                <w:sz w:val="28"/>
                <w:szCs w:val="28"/>
              </w:rPr>
              <w:t xml:space="preserve">                 М.А. Прохорова</w:t>
            </w:r>
          </w:p>
        </w:tc>
      </w:tr>
    </w:tbl>
    <w:p w:rsidR="004A1D0A" w:rsidRDefault="00F9430D" w:rsidP="0051608E">
      <w:pPr>
        <w:rPr>
          <w:b/>
          <w:sz w:val="20"/>
        </w:rPr>
      </w:pPr>
      <w:r w:rsidRPr="00FE354E">
        <w:rPr>
          <w:rFonts w:ascii="Times New Roman CYR" w:hAnsi="Times New Roman CYR"/>
          <w:sz w:val="24"/>
          <w:szCs w:val="24"/>
        </w:rPr>
        <w:t xml:space="preserve">                                         </w:t>
      </w:r>
      <w:r w:rsidR="00C65469">
        <w:rPr>
          <w:rFonts w:ascii="Times New Roman CYR" w:hAnsi="Times New Roman CYR"/>
          <w:sz w:val="24"/>
          <w:szCs w:val="24"/>
        </w:rPr>
        <w:t xml:space="preserve">                               </w:t>
      </w:r>
    </w:p>
    <w:p w:rsidR="00043157" w:rsidRPr="00800D1A" w:rsidRDefault="00043157">
      <w:pPr>
        <w:rPr>
          <w:sz w:val="20"/>
          <w:szCs w:val="20"/>
        </w:rPr>
      </w:pPr>
    </w:p>
    <w:sectPr w:rsidR="00043157" w:rsidRPr="00800D1A" w:rsidSect="0051608E">
      <w:headerReference w:type="default" r:id="rId8"/>
      <w:footerReference w:type="default" r:id="rId9"/>
      <w:headerReference w:type="first" r:id="rId10"/>
      <w:footerReference w:type="first" r:id="rId11"/>
      <w:pgSz w:w="11906" w:h="16838" w:code="9"/>
      <w:pgMar w:top="1134" w:right="851" w:bottom="851" w:left="1134" w:header="567"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DCF" w:rsidRPr="00800D1A" w:rsidRDefault="00D41DCF">
      <w:pPr>
        <w:rPr>
          <w:sz w:val="27"/>
          <w:szCs w:val="27"/>
        </w:rPr>
      </w:pPr>
      <w:r w:rsidRPr="00800D1A">
        <w:rPr>
          <w:sz w:val="27"/>
          <w:szCs w:val="27"/>
        </w:rPr>
        <w:separator/>
      </w:r>
    </w:p>
  </w:endnote>
  <w:endnote w:type="continuationSeparator" w:id="0">
    <w:p w:rsidR="00D41DCF" w:rsidRPr="00800D1A" w:rsidRDefault="00D41DCF">
      <w:pPr>
        <w:rPr>
          <w:sz w:val="27"/>
          <w:szCs w:val="27"/>
        </w:rPr>
      </w:pPr>
      <w:r w:rsidRPr="00800D1A">
        <w:rPr>
          <w:sz w:val="27"/>
          <w:szCs w:val="27"/>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6FA" w:rsidRPr="00800D1A" w:rsidRDefault="00DA26F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6FA" w:rsidRPr="00800D1A" w:rsidRDefault="00DA26F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DCF" w:rsidRPr="00800D1A" w:rsidRDefault="00D41DCF">
      <w:pPr>
        <w:rPr>
          <w:sz w:val="27"/>
          <w:szCs w:val="27"/>
        </w:rPr>
      </w:pPr>
      <w:r w:rsidRPr="00800D1A">
        <w:rPr>
          <w:sz w:val="27"/>
          <w:szCs w:val="27"/>
        </w:rPr>
        <w:separator/>
      </w:r>
    </w:p>
  </w:footnote>
  <w:footnote w:type="continuationSeparator" w:id="0">
    <w:p w:rsidR="00D41DCF" w:rsidRPr="00800D1A" w:rsidRDefault="00D41DCF">
      <w:pPr>
        <w:rPr>
          <w:sz w:val="27"/>
          <w:szCs w:val="27"/>
        </w:rPr>
      </w:pPr>
      <w:r w:rsidRPr="00800D1A">
        <w:rPr>
          <w:sz w:val="27"/>
          <w:szCs w:val="27"/>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6FA" w:rsidRDefault="0083210A" w:rsidP="00A1776F">
    <w:pPr>
      <w:pStyle w:val="a9"/>
      <w:framePr w:wrap="around" w:vAnchor="text" w:hAnchor="margin" w:xAlign="center" w:y="1"/>
      <w:rPr>
        <w:rStyle w:val="a4"/>
      </w:rPr>
    </w:pPr>
    <w:r>
      <w:rPr>
        <w:rStyle w:val="a4"/>
      </w:rPr>
      <w:fldChar w:fldCharType="begin"/>
    </w:r>
    <w:r w:rsidR="00DA26FA">
      <w:rPr>
        <w:rStyle w:val="a4"/>
      </w:rPr>
      <w:instrText xml:space="preserve">PAGE  </w:instrText>
    </w:r>
    <w:r>
      <w:rPr>
        <w:rStyle w:val="a4"/>
      </w:rPr>
      <w:fldChar w:fldCharType="separate"/>
    </w:r>
    <w:r w:rsidR="0051608E">
      <w:rPr>
        <w:rStyle w:val="a4"/>
        <w:noProof/>
      </w:rPr>
      <w:t>2</w:t>
    </w:r>
    <w:r>
      <w:rPr>
        <w:rStyle w:val="a4"/>
      </w:rPr>
      <w:fldChar w:fldCharType="end"/>
    </w:r>
  </w:p>
  <w:p w:rsidR="00DA26FA" w:rsidRPr="00800D1A" w:rsidRDefault="00DA26FA">
    <w:pPr>
      <w:pStyle w:val="a9"/>
      <w:ind w:firstLine="360"/>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6FA" w:rsidRPr="00800D1A" w:rsidRDefault="00DA26FA">
    <w:pPr>
      <w:pStyle w:val="a9"/>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16BD"/>
    <w:multiLevelType w:val="singleLevel"/>
    <w:tmpl w:val="F39E9460"/>
    <w:lvl w:ilvl="0">
      <w:start w:val="6"/>
      <w:numFmt w:val="decimal"/>
      <w:lvlText w:val="%1."/>
      <w:legacy w:legacy="1" w:legacySpace="0" w:legacyIndent="245"/>
      <w:lvlJc w:val="left"/>
      <w:rPr>
        <w:rFonts w:ascii="Arial" w:hAnsi="Arial" w:cs="Arial" w:hint="default"/>
      </w:rPr>
    </w:lvl>
  </w:abstractNum>
  <w:abstractNum w:abstractNumId="1">
    <w:nsid w:val="2DAB3835"/>
    <w:multiLevelType w:val="hybridMultilevel"/>
    <w:tmpl w:val="677A4D62"/>
    <w:lvl w:ilvl="0" w:tplc="FAA89E88">
      <w:start w:val="1"/>
      <w:numFmt w:val="decimal"/>
      <w:lvlText w:val="%1)"/>
      <w:lvlJc w:val="left"/>
      <w:pPr>
        <w:tabs>
          <w:tab w:val="num" w:pos="2160"/>
        </w:tabs>
        <w:ind w:left="2160" w:hanging="360"/>
      </w:pPr>
      <w:rPr>
        <w:rFonts w:hint="default"/>
        <w:b/>
        <w:u w:val="none"/>
        <w:vertAlign w:val="superscript"/>
      </w:rPr>
    </w:lvl>
    <w:lvl w:ilvl="1" w:tplc="04190019">
      <w:start w:val="1"/>
      <w:numFmt w:val="lowerLetter"/>
      <w:lvlText w:val="%2."/>
      <w:lvlJc w:val="left"/>
      <w:pPr>
        <w:tabs>
          <w:tab w:val="num" w:pos="2880"/>
        </w:tabs>
        <w:ind w:left="2880" w:hanging="360"/>
      </w:pPr>
    </w:lvl>
    <w:lvl w:ilvl="2" w:tplc="0419001B">
      <w:start w:val="1"/>
      <w:numFmt w:val="lowerRoman"/>
      <w:lvlText w:val="%3."/>
      <w:lvlJc w:val="right"/>
      <w:pPr>
        <w:tabs>
          <w:tab w:val="num" w:pos="3600"/>
        </w:tabs>
        <w:ind w:left="3600" w:hanging="180"/>
      </w:pPr>
    </w:lvl>
    <w:lvl w:ilvl="3" w:tplc="0419000F">
      <w:start w:val="1"/>
      <w:numFmt w:val="decimal"/>
      <w:lvlText w:val="%4."/>
      <w:lvlJc w:val="left"/>
      <w:pPr>
        <w:tabs>
          <w:tab w:val="num" w:pos="4320"/>
        </w:tabs>
        <w:ind w:left="4320" w:hanging="360"/>
      </w:pPr>
    </w:lvl>
    <w:lvl w:ilvl="4" w:tplc="04190019">
      <w:start w:val="1"/>
      <w:numFmt w:val="lowerLetter"/>
      <w:lvlText w:val="%5."/>
      <w:lvlJc w:val="left"/>
      <w:pPr>
        <w:tabs>
          <w:tab w:val="num" w:pos="5040"/>
        </w:tabs>
        <w:ind w:left="5040" w:hanging="360"/>
      </w:pPr>
    </w:lvl>
    <w:lvl w:ilvl="5" w:tplc="0419001B">
      <w:start w:val="1"/>
      <w:numFmt w:val="lowerRoman"/>
      <w:lvlText w:val="%6."/>
      <w:lvlJc w:val="right"/>
      <w:pPr>
        <w:tabs>
          <w:tab w:val="num" w:pos="5760"/>
        </w:tabs>
        <w:ind w:left="5760" w:hanging="180"/>
      </w:pPr>
    </w:lvl>
    <w:lvl w:ilvl="6" w:tplc="0419000F">
      <w:start w:val="1"/>
      <w:numFmt w:val="decimal"/>
      <w:lvlText w:val="%7."/>
      <w:lvlJc w:val="left"/>
      <w:pPr>
        <w:tabs>
          <w:tab w:val="num" w:pos="6480"/>
        </w:tabs>
        <w:ind w:left="6480" w:hanging="360"/>
      </w:pPr>
    </w:lvl>
    <w:lvl w:ilvl="7" w:tplc="04190019">
      <w:start w:val="1"/>
      <w:numFmt w:val="lowerLetter"/>
      <w:lvlText w:val="%8."/>
      <w:lvlJc w:val="left"/>
      <w:pPr>
        <w:tabs>
          <w:tab w:val="num" w:pos="7200"/>
        </w:tabs>
        <w:ind w:left="7200" w:hanging="360"/>
      </w:pPr>
    </w:lvl>
    <w:lvl w:ilvl="8" w:tplc="0419001B">
      <w:start w:val="1"/>
      <w:numFmt w:val="lowerRoman"/>
      <w:lvlText w:val="%9."/>
      <w:lvlJc w:val="right"/>
      <w:pPr>
        <w:tabs>
          <w:tab w:val="num" w:pos="7920"/>
        </w:tabs>
        <w:ind w:left="7920" w:hanging="180"/>
      </w:pPr>
    </w:lvl>
  </w:abstractNum>
  <w:abstractNum w:abstractNumId="2">
    <w:nsid w:val="3151204B"/>
    <w:multiLevelType w:val="singleLevel"/>
    <w:tmpl w:val="3716D8FE"/>
    <w:lvl w:ilvl="0">
      <w:start w:val="1"/>
      <w:numFmt w:val="decimal"/>
      <w:lvlText w:val="%1."/>
      <w:lvlJc w:val="left"/>
      <w:pPr>
        <w:tabs>
          <w:tab w:val="num" w:pos="1069"/>
        </w:tabs>
        <w:ind w:left="1069" w:hanging="360"/>
      </w:pPr>
      <w:rPr>
        <w:rFonts w:hint="default"/>
      </w:rPr>
    </w:lvl>
  </w:abstractNum>
  <w:abstractNum w:abstractNumId="3">
    <w:nsid w:val="31D74EAF"/>
    <w:multiLevelType w:val="multilevel"/>
    <w:tmpl w:val="08BC8E4C"/>
    <w:lvl w:ilvl="0">
      <w:start w:val="2"/>
      <w:numFmt w:val="decimal"/>
      <w:lvlText w:val="%1."/>
      <w:legacy w:legacy="1" w:legacySpace="0" w:legacyIndent="252"/>
      <w:lvlJc w:val="left"/>
      <w:rPr>
        <w:rFonts w:ascii="Arial" w:hAnsi="Arial" w:cs="Arial" w:hint="default"/>
      </w:rPr>
    </w:lvl>
    <w:lvl w:ilvl="1">
      <w:start w:val="5"/>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2422"/>
        </w:tabs>
        <w:ind w:left="2422" w:hanging="720"/>
      </w:pPr>
      <w:rPr>
        <w:rFonts w:hint="default"/>
      </w:rPr>
    </w:lvl>
    <w:lvl w:ilvl="3">
      <w:start w:val="1"/>
      <w:numFmt w:val="decimal"/>
      <w:isLgl/>
      <w:lvlText w:val="%1.%2.%3.%4."/>
      <w:lvlJc w:val="left"/>
      <w:pPr>
        <w:tabs>
          <w:tab w:val="num" w:pos="3633"/>
        </w:tabs>
        <w:ind w:left="3633" w:hanging="1080"/>
      </w:pPr>
      <w:rPr>
        <w:rFonts w:hint="default"/>
      </w:rPr>
    </w:lvl>
    <w:lvl w:ilvl="4">
      <w:start w:val="1"/>
      <w:numFmt w:val="decimal"/>
      <w:isLgl/>
      <w:lvlText w:val="%1.%2.%3.%4.%5."/>
      <w:lvlJc w:val="left"/>
      <w:pPr>
        <w:tabs>
          <w:tab w:val="num" w:pos="4484"/>
        </w:tabs>
        <w:ind w:left="4484" w:hanging="1080"/>
      </w:pPr>
      <w:rPr>
        <w:rFonts w:hint="default"/>
      </w:rPr>
    </w:lvl>
    <w:lvl w:ilvl="5">
      <w:start w:val="1"/>
      <w:numFmt w:val="decimal"/>
      <w:isLgl/>
      <w:lvlText w:val="%1.%2.%3.%4.%5.%6."/>
      <w:lvlJc w:val="left"/>
      <w:pPr>
        <w:tabs>
          <w:tab w:val="num" w:pos="5695"/>
        </w:tabs>
        <w:ind w:left="5695" w:hanging="1440"/>
      </w:pPr>
      <w:rPr>
        <w:rFonts w:hint="default"/>
      </w:rPr>
    </w:lvl>
    <w:lvl w:ilvl="6">
      <w:start w:val="1"/>
      <w:numFmt w:val="decimal"/>
      <w:isLgl/>
      <w:lvlText w:val="%1.%2.%3.%4.%5.%6.%7."/>
      <w:lvlJc w:val="left"/>
      <w:pPr>
        <w:tabs>
          <w:tab w:val="num" w:pos="6906"/>
        </w:tabs>
        <w:ind w:left="6906" w:hanging="1800"/>
      </w:pPr>
      <w:rPr>
        <w:rFonts w:hint="default"/>
      </w:rPr>
    </w:lvl>
    <w:lvl w:ilvl="7">
      <w:start w:val="1"/>
      <w:numFmt w:val="decimal"/>
      <w:isLgl/>
      <w:lvlText w:val="%1.%2.%3.%4.%5.%6.%7.%8."/>
      <w:lvlJc w:val="left"/>
      <w:pPr>
        <w:tabs>
          <w:tab w:val="num" w:pos="7757"/>
        </w:tabs>
        <w:ind w:left="7757" w:hanging="1800"/>
      </w:pPr>
      <w:rPr>
        <w:rFonts w:hint="default"/>
      </w:rPr>
    </w:lvl>
    <w:lvl w:ilvl="8">
      <w:start w:val="1"/>
      <w:numFmt w:val="decimal"/>
      <w:isLgl/>
      <w:lvlText w:val="%1.%2.%3.%4.%5.%6.%7.%8.%9."/>
      <w:lvlJc w:val="left"/>
      <w:pPr>
        <w:tabs>
          <w:tab w:val="num" w:pos="8968"/>
        </w:tabs>
        <w:ind w:left="8968" w:hanging="2160"/>
      </w:pPr>
      <w:rPr>
        <w:rFonts w:hint="default"/>
      </w:rPr>
    </w:lvl>
  </w:abstractNum>
  <w:abstractNum w:abstractNumId="4">
    <w:nsid w:val="394710E7"/>
    <w:multiLevelType w:val="singleLevel"/>
    <w:tmpl w:val="1D28D520"/>
    <w:lvl w:ilvl="0">
      <w:start w:val="1"/>
      <w:numFmt w:val="decimal"/>
      <w:lvlText w:val="%1."/>
      <w:legacy w:legacy="1" w:legacySpace="0" w:legacyIndent="230"/>
      <w:lvlJc w:val="left"/>
      <w:rPr>
        <w:rFonts w:ascii="Arial" w:hAnsi="Arial" w:cs="Arial" w:hint="default"/>
      </w:rPr>
    </w:lvl>
  </w:abstractNum>
  <w:abstractNum w:abstractNumId="5">
    <w:nsid w:val="636B5AE5"/>
    <w:multiLevelType w:val="singleLevel"/>
    <w:tmpl w:val="A290E306"/>
    <w:lvl w:ilvl="0">
      <w:start w:val="3"/>
      <w:numFmt w:val="decimal"/>
      <w:lvlText w:val="%1."/>
      <w:legacy w:legacy="1" w:legacySpace="0" w:legacyIndent="230"/>
      <w:lvlJc w:val="left"/>
      <w:rPr>
        <w:rFonts w:ascii="Arial" w:hAnsi="Arial" w:cs="Arial" w:hint="default"/>
      </w:rPr>
    </w:lvl>
  </w:abstractNum>
  <w:abstractNum w:abstractNumId="6">
    <w:nsid w:val="719C357C"/>
    <w:multiLevelType w:val="hybridMultilevel"/>
    <w:tmpl w:val="E0328F92"/>
    <w:lvl w:ilvl="0" w:tplc="0419000F">
      <w:start w:val="1"/>
      <w:numFmt w:val="decimal"/>
      <w:lvlText w:val="%1."/>
      <w:lvlJc w:val="left"/>
      <w:pPr>
        <w:tabs>
          <w:tab w:val="num" w:pos="5180"/>
        </w:tabs>
        <w:ind w:left="5180" w:hanging="36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num w:numId="1">
    <w:abstractNumId w:val="3"/>
  </w:num>
  <w:num w:numId="2">
    <w:abstractNumId w:val="4"/>
  </w:num>
  <w:num w:numId="3">
    <w:abstractNumId w:val="5"/>
  </w:num>
  <w:num w:numId="4">
    <w:abstractNumId w:val="0"/>
  </w:num>
  <w:num w:numId="5">
    <w:abstractNumId w:val="2"/>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56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36308"/>
    <w:rsid w:val="000018F9"/>
    <w:rsid w:val="0000270A"/>
    <w:rsid w:val="00004C36"/>
    <w:rsid w:val="000069EE"/>
    <w:rsid w:val="00007D38"/>
    <w:rsid w:val="000104D4"/>
    <w:rsid w:val="00013BD8"/>
    <w:rsid w:val="00014DDE"/>
    <w:rsid w:val="00015097"/>
    <w:rsid w:val="00024780"/>
    <w:rsid w:val="00027F1D"/>
    <w:rsid w:val="000300BB"/>
    <w:rsid w:val="0003158D"/>
    <w:rsid w:val="00032061"/>
    <w:rsid w:val="00034677"/>
    <w:rsid w:val="00034A28"/>
    <w:rsid w:val="00036C05"/>
    <w:rsid w:val="00036F0E"/>
    <w:rsid w:val="00041C09"/>
    <w:rsid w:val="00041CF5"/>
    <w:rsid w:val="00042D82"/>
    <w:rsid w:val="00043157"/>
    <w:rsid w:val="00043BCA"/>
    <w:rsid w:val="000440A3"/>
    <w:rsid w:val="00044E4F"/>
    <w:rsid w:val="00046525"/>
    <w:rsid w:val="00046E79"/>
    <w:rsid w:val="0005072A"/>
    <w:rsid w:val="0005601F"/>
    <w:rsid w:val="000601F6"/>
    <w:rsid w:val="00062B0F"/>
    <w:rsid w:val="0006376D"/>
    <w:rsid w:val="0006456D"/>
    <w:rsid w:val="00070275"/>
    <w:rsid w:val="00073D9C"/>
    <w:rsid w:val="00073FD5"/>
    <w:rsid w:val="0007651B"/>
    <w:rsid w:val="00076A9F"/>
    <w:rsid w:val="00077269"/>
    <w:rsid w:val="00080221"/>
    <w:rsid w:val="00080700"/>
    <w:rsid w:val="000807E4"/>
    <w:rsid w:val="00080EB0"/>
    <w:rsid w:val="00081BF8"/>
    <w:rsid w:val="0008591D"/>
    <w:rsid w:val="0008644B"/>
    <w:rsid w:val="0008683A"/>
    <w:rsid w:val="00087250"/>
    <w:rsid w:val="00093F01"/>
    <w:rsid w:val="00095D00"/>
    <w:rsid w:val="00096AE8"/>
    <w:rsid w:val="00096AED"/>
    <w:rsid w:val="000A0F56"/>
    <w:rsid w:val="000A21B3"/>
    <w:rsid w:val="000A2D0B"/>
    <w:rsid w:val="000B01F1"/>
    <w:rsid w:val="000B0CFC"/>
    <w:rsid w:val="000B53F6"/>
    <w:rsid w:val="000B6EF0"/>
    <w:rsid w:val="000B76E4"/>
    <w:rsid w:val="000C1FA0"/>
    <w:rsid w:val="000C2AAF"/>
    <w:rsid w:val="000C5D44"/>
    <w:rsid w:val="000C656F"/>
    <w:rsid w:val="000D09C0"/>
    <w:rsid w:val="000D0DE4"/>
    <w:rsid w:val="000D1D6C"/>
    <w:rsid w:val="000E069B"/>
    <w:rsid w:val="000F19A1"/>
    <w:rsid w:val="000F1AC2"/>
    <w:rsid w:val="000F3F71"/>
    <w:rsid w:val="000F439E"/>
    <w:rsid w:val="000F4604"/>
    <w:rsid w:val="000F6D4D"/>
    <w:rsid w:val="000F7CCD"/>
    <w:rsid w:val="001000E5"/>
    <w:rsid w:val="00100538"/>
    <w:rsid w:val="00101043"/>
    <w:rsid w:val="00106A01"/>
    <w:rsid w:val="00106BFF"/>
    <w:rsid w:val="0011037D"/>
    <w:rsid w:val="00111FC6"/>
    <w:rsid w:val="00112711"/>
    <w:rsid w:val="00112F79"/>
    <w:rsid w:val="00113E89"/>
    <w:rsid w:val="00117580"/>
    <w:rsid w:val="00120359"/>
    <w:rsid w:val="00127AB9"/>
    <w:rsid w:val="00127EA3"/>
    <w:rsid w:val="001306B1"/>
    <w:rsid w:val="00130C7A"/>
    <w:rsid w:val="0013140E"/>
    <w:rsid w:val="00132614"/>
    <w:rsid w:val="00132E3A"/>
    <w:rsid w:val="001342F5"/>
    <w:rsid w:val="00136308"/>
    <w:rsid w:val="00140389"/>
    <w:rsid w:val="001432AA"/>
    <w:rsid w:val="00143A42"/>
    <w:rsid w:val="00145D5D"/>
    <w:rsid w:val="00146E46"/>
    <w:rsid w:val="00150B2D"/>
    <w:rsid w:val="001529A8"/>
    <w:rsid w:val="00153E4A"/>
    <w:rsid w:val="00155CF3"/>
    <w:rsid w:val="00161434"/>
    <w:rsid w:val="00163D43"/>
    <w:rsid w:val="001657BA"/>
    <w:rsid w:val="00166BEB"/>
    <w:rsid w:val="00171542"/>
    <w:rsid w:val="00172C4B"/>
    <w:rsid w:val="00173CD6"/>
    <w:rsid w:val="00174CE6"/>
    <w:rsid w:val="00174DB6"/>
    <w:rsid w:val="0018284A"/>
    <w:rsid w:val="00191AC1"/>
    <w:rsid w:val="00193538"/>
    <w:rsid w:val="00194876"/>
    <w:rsid w:val="00195B53"/>
    <w:rsid w:val="001A0CD9"/>
    <w:rsid w:val="001A4DFC"/>
    <w:rsid w:val="001A68E3"/>
    <w:rsid w:val="001B66BA"/>
    <w:rsid w:val="001B6865"/>
    <w:rsid w:val="001B7BAC"/>
    <w:rsid w:val="001C035E"/>
    <w:rsid w:val="001C09EE"/>
    <w:rsid w:val="001C0AD3"/>
    <w:rsid w:val="001C407E"/>
    <w:rsid w:val="001C49AB"/>
    <w:rsid w:val="001D0602"/>
    <w:rsid w:val="001D1A3D"/>
    <w:rsid w:val="001D5756"/>
    <w:rsid w:val="001E0A8E"/>
    <w:rsid w:val="001E275B"/>
    <w:rsid w:val="001E2BB0"/>
    <w:rsid w:val="001E3AB7"/>
    <w:rsid w:val="001E4CC7"/>
    <w:rsid w:val="001E5496"/>
    <w:rsid w:val="001F2362"/>
    <w:rsid w:val="002149CC"/>
    <w:rsid w:val="00221B66"/>
    <w:rsid w:val="00223640"/>
    <w:rsid w:val="00224232"/>
    <w:rsid w:val="002253C4"/>
    <w:rsid w:val="0022652B"/>
    <w:rsid w:val="00227A43"/>
    <w:rsid w:val="00235461"/>
    <w:rsid w:val="00235F64"/>
    <w:rsid w:val="00240E03"/>
    <w:rsid w:val="00241F50"/>
    <w:rsid w:val="002440B2"/>
    <w:rsid w:val="00246E88"/>
    <w:rsid w:val="00250F32"/>
    <w:rsid w:val="00252571"/>
    <w:rsid w:val="0025661D"/>
    <w:rsid w:val="00257F9E"/>
    <w:rsid w:val="00265525"/>
    <w:rsid w:val="00267131"/>
    <w:rsid w:val="00270DD4"/>
    <w:rsid w:val="00272CCA"/>
    <w:rsid w:val="00273A1C"/>
    <w:rsid w:val="0027431D"/>
    <w:rsid w:val="00277E68"/>
    <w:rsid w:val="0028082E"/>
    <w:rsid w:val="0028312E"/>
    <w:rsid w:val="002869C6"/>
    <w:rsid w:val="00287172"/>
    <w:rsid w:val="002874D4"/>
    <w:rsid w:val="002912E2"/>
    <w:rsid w:val="00293FE2"/>
    <w:rsid w:val="00295077"/>
    <w:rsid w:val="002952B3"/>
    <w:rsid w:val="002979A1"/>
    <w:rsid w:val="00297DC1"/>
    <w:rsid w:val="002A330D"/>
    <w:rsid w:val="002B236B"/>
    <w:rsid w:val="002B52A0"/>
    <w:rsid w:val="002B7413"/>
    <w:rsid w:val="002C1592"/>
    <w:rsid w:val="002C401E"/>
    <w:rsid w:val="002C5380"/>
    <w:rsid w:val="002C76F9"/>
    <w:rsid w:val="002C7F19"/>
    <w:rsid w:val="002D2D8A"/>
    <w:rsid w:val="002D5DAD"/>
    <w:rsid w:val="002D7DEF"/>
    <w:rsid w:val="002E2404"/>
    <w:rsid w:val="002E380F"/>
    <w:rsid w:val="002E769C"/>
    <w:rsid w:val="002F1329"/>
    <w:rsid w:val="002F68DA"/>
    <w:rsid w:val="00304040"/>
    <w:rsid w:val="00305B18"/>
    <w:rsid w:val="00307853"/>
    <w:rsid w:val="0031172C"/>
    <w:rsid w:val="003135B6"/>
    <w:rsid w:val="0031360F"/>
    <w:rsid w:val="00313E1A"/>
    <w:rsid w:val="003147C0"/>
    <w:rsid w:val="00321AEA"/>
    <w:rsid w:val="003223F4"/>
    <w:rsid w:val="00324FE1"/>
    <w:rsid w:val="003309CD"/>
    <w:rsid w:val="0033299C"/>
    <w:rsid w:val="0033513A"/>
    <w:rsid w:val="003363F7"/>
    <w:rsid w:val="00341828"/>
    <w:rsid w:val="00343CD7"/>
    <w:rsid w:val="003444A2"/>
    <w:rsid w:val="00347B8D"/>
    <w:rsid w:val="003516EA"/>
    <w:rsid w:val="0035277C"/>
    <w:rsid w:val="00352C3F"/>
    <w:rsid w:val="00354553"/>
    <w:rsid w:val="0035535C"/>
    <w:rsid w:val="00356ABD"/>
    <w:rsid w:val="00362888"/>
    <w:rsid w:val="00362B2C"/>
    <w:rsid w:val="00363D8D"/>
    <w:rsid w:val="00363F3E"/>
    <w:rsid w:val="00364F39"/>
    <w:rsid w:val="00365655"/>
    <w:rsid w:val="00366DD5"/>
    <w:rsid w:val="003718A7"/>
    <w:rsid w:val="003755C6"/>
    <w:rsid w:val="003769AD"/>
    <w:rsid w:val="0037788A"/>
    <w:rsid w:val="00377A06"/>
    <w:rsid w:val="00377A9C"/>
    <w:rsid w:val="00384852"/>
    <w:rsid w:val="00384FEC"/>
    <w:rsid w:val="00385073"/>
    <w:rsid w:val="00390446"/>
    <w:rsid w:val="00390DF1"/>
    <w:rsid w:val="0039127B"/>
    <w:rsid w:val="003916E3"/>
    <w:rsid w:val="00392EC4"/>
    <w:rsid w:val="0039328F"/>
    <w:rsid w:val="00395547"/>
    <w:rsid w:val="0039767A"/>
    <w:rsid w:val="003A0748"/>
    <w:rsid w:val="003A37F1"/>
    <w:rsid w:val="003A424D"/>
    <w:rsid w:val="003A447C"/>
    <w:rsid w:val="003A46C4"/>
    <w:rsid w:val="003A470E"/>
    <w:rsid w:val="003A5CD0"/>
    <w:rsid w:val="003A642F"/>
    <w:rsid w:val="003A6862"/>
    <w:rsid w:val="003B1DBA"/>
    <w:rsid w:val="003B42E0"/>
    <w:rsid w:val="003C5504"/>
    <w:rsid w:val="003C7C93"/>
    <w:rsid w:val="003D048F"/>
    <w:rsid w:val="003D1C2F"/>
    <w:rsid w:val="003D4593"/>
    <w:rsid w:val="003E1746"/>
    <w:rsid w:val="003E1872"/>
    <w:rsid w:val="003E310C"/>
    <w:rsid w:val="003E4712"/>
    <w:rsid w:val="003E5F8E"/>
    <w:rsid w:val="003E7581"/>
    <w:rsid w:val="003E7A3F"/>
    <w:rsid w:val="003F4768"/>
    <w:rsid w:val="003F7161"/>
    <w:rsid w:val="00403082"/>
    <w:rsid w:val="004052CD"/>
    <w:rsid w:val="00406988"/>
    <w:rsid w:val="004126D4"/>
    <w:rsid w:val="00412CF1"/>
    <w:rsid w:val="0041302B"/>
    <w:rsid w:val="004137C8"/>
    <w:rsid w:val="004159A8"/>
    <w:rsid w:val="00417CA6"/>
    <w:rsid w:val="0042394E"/>
    <w:rsid w:val="00425348"/>
    <w:rsid w:val="00425BF5"/>
    <w:rsid w:val="004262FC"/>
    <w:rsid w:val="00427B55"/>
    <w:rsid w:val="00432C00"/>
    <w:rsid w:val="00433EAB"/>
    <w:rsid w:val="00436490"/>
    <w:rsid w:val="00440E15"/>
    <w:rsid w:val="00441FD1"/>
    <w:rsid w:val="00443343"/>
    <w:rsid w:val="00465292"/>
    <w:rsid w:val="00466663"/>
    <w:rsid w:val="0047063F"/>
    <w:rsid w:val="004748C5"/>
    <w:rsid w:val="004769B3"/>
    <w:rsid w:val="00480F5E"/>
    <w:rsid w:val="00481066"/>
    <w:rsid w:val="004814BB"/>
    <w:rsid w:val="00484BCF"/>
    <w:rsid w:val="00493138"/>
    <w:rsid w:val="004933EE"/>
    <w:rsid w:val="00495E24"/>
    <w:rsid w:val="004A1013"/>
    <w:rsid w:val="004A1D0A"/>
    <w:rsid w:val="004A2C36"/>
    <w:rsid w:val="004A3016"/>
    <w:rsid w:val="004A4EB2"/>
    <w:rsid w:val="004A7C76"/>
    <w:rsid w:val="004B15D3"/>
    <w:rsid w:val="004B5702"/>
    <w:rsid w:val="004C0BA6"/>
    <w:rsid w:val="004C2702"/>
    <w:rsid w:val="004C461C"/>
    <w:rsid w:val="004C48F5"/>
    <w:rsid w:val="004D3829"/>
    <w:rsid w:val="004D7755"/>
    <w:rsid w:val="004E52E8"/>
    <w:rsid w:val="004E5E4A"/>
    <w:rsid w:val="004E77E1"/>
    <w:rsid w:val="004F02AD"/>
    <w:rsid w:val="004F18C6"/>
    <w:rsid w:val="004F30AD"/>
    <w:rsid w:val="004F4073"/>
    <w:rsid w:val="004F48E1"/>
    <w:rsid w:val="004F6F44"/>
    <w:rsid w:val="0050137B"/>
    <w:rsid w:val="00501410"/>
    <w:rsid w:val="005038E1"/>
    <w:rsid w:val="005040B5"/>
    <w:rsid w:val="005041AE"/>
    <w:rsid w:val="005063AD"/>
    <w:rsid w:val="0051608E"/>
    <w:rsid w:val="00521B81"/>
    <w:rsid w:val="00522528"/>
    <w:rsid w:val="00522C23"/>
    <w:rsid w:val="00523372"/>
    <w:rsid w:val="00526D8D"/>
    <w:rsid w:val="00527FC0"/>
    <w:rsid w:val="00533DCB"/>
    <w:rsid w:val="005344AC"/>
    <w:rsid w:val="00536AB0"/>
    <w:rsid w:val="00546AF1"/>
    <w:rsid w:val="0054710C"/>
    <w:rsid w:val="00547DF7"/>
    <w:rsid w:val="00551C78"/>
    <w:rsid w:val="00560E23"/>
    <w:rsid w:val="00565E39"/>
    <w:rsid w:val="0057018B"/>
    <w:rsid w:val="00570FCB"/>
    <w:rsid w:val="00571256"/>
    <w:rsid w:val="005714AD"/>
    <w:rsid w:val="0057392F"/>
    <w:rsid w:val="0057398A"/>
    <w:rsid w:val="00573BF4"/>
    <w:rsid w:val="005762AF"/>
    <w:rsid w:val="005779E6"/>
    <w:rsid w:val="00592355"/>
    <w:rsid w:val="00594461"/>
    <w:rsid w:val="00596819"/>
    <w:rsid w:val="005A1095"/>
    <w:rsid w:val="005A1C21"/>
    <w:rsid w:val="005A1CE1"/>
    <w:rsid w:val="005A309C"/>
    <w:rsid w:val="005A3902"/>
    <w:rsid w:val="005A7554"/>
    <w:rsid w:val="005B36C1"/>
    <w:rsid w:val="005B6E69"/>
    <w:rsid w:val="005C1CFF"/>
    <w:rsid w:val="005C37E5"/>
    <w:rsid w:val="005C502B"/>
    <w:rsid w:val="005C778B"/>
    <w:rsid w:val="005D0D2E"/>
    <w:rsid w:val="005D27BF"/>
    <w:rsid w:val="005D2E72"/>
    <w:rsid w:val="005D4694"/>
    <w:rsid w:val="005D5EBC"/>
    <w:rsid w:val="005D65DB"/>
    <w:rsid w:val="005E36C1"/>
    <w:rsid w:val="005E4810"/>
    <w:rsid w:val="005E5A15"/>
    <w:rsid w:val="005E71A7"/>
    <w:rsid w:val="005E7898"/>
    <w:rsid w:val="005F432B"/>
    <w:rsid w:val="005F5FCD"/>
    <w:rsid w:val="005F70E5"/>
    <w:rsid w:val="0060061F"/>
    <w:rsid w:val="0060299C"/>
    <w:rsid w:val="0060569E"/>
    <w:rsid w:val="00606DFA"/>
    <w:rsid w:val="00610770"/>
    <w:rsid w:val="006122A3"/>
    <w:rsid w:val="0061587A"/>
    <w:rsid w:val="0061592E"/>
    <w:rsid w:val="006230B5"/>
    <w:rsid w:val="00623791"/>
    <w:rsid w:val="006252B6"/>
    <w:rsid w:val="006320AE"/>
    <w:rsid w:val="00634978"/>
    <w:rsid w:val="00634E39"/>
    <w:rsid w:val="006365C7"/>
    <w:rsid w:val="00636B11"/>
    <w:rsid w:val="00641517"/>
    <w:rsid w:val="006438C1"/>
    <w:rsid w:val="00645587"/>
    <w:rsid w:val="00647A89"/>
    <w:rsid w:val="0065057A"/>
    <w:rsid w:val="006526DB"/>
    <w:rsid w:val="006548B2"/>
    <w:rsid w:val="0065568B"/>
    <w:rsid w:val="006564ED"/>
    <w:rsid w:val="00657CAA"/>
    <w:rsid w:val="006644B8"/>
    <w:rsid w:val="006654D0"/>
    <w:rsid w:val="006713BC"/>
    <w:rsid w:val="0067229F"/>
    <w:rsid w:val="00674042"/>
    <w:rsid w:val="00674810"/>
    <w:rsid w:val="006806AC"/>
    <w:rsid w:val="00684DFC"/>
    <w:rsid w:val="00690096"/>
    <w:rsid w:val="006914AE"/>
    <w:rsid w:val="00691C82"/>
    <w:rsid w:val="0069211B"/>
    <w:rsid w:val="00697DA9"/>
    <w:rsid w:val="006A075D"/>
    <w:rsid w:val="006B0212"/>
    <w:rsid w:val="006B23F6"/>
    <w:rsid w:val="006B304E"/>
    <w:rsid w:val="006B3144"/>
    <w:rsid w:val="006B32AD"/>
    <w:rsid w:val="006B3B5B"/>
    <w:rsid w:val="006B622B"/>
    <w:rsid w:val="006B7A3F"/>
    <w:rsid w:val="006C1EA6"/>
    <w:rsid w:val="006C506E"/>
    <w:rsid w:val="006C5A8F"/>
    <w:rsid w:val="006D288B"/>
    <w:rsid w:val="006D3338"/>
    <w:rsid w:val="006D3FF2"/>
    <w:rsid w:val="006D6BEA"/>
    <w:rsid w:val="006D75C3"/>
    <w:rsid w:val="006D78AD"/>
    <w:rsid w:val="006D7E9A"/>
    <w:rsid w:val="006E159E"/>
    <w:rsid w:val="006E5192"/>
    <w:rsid w:val="006E69D6"/>
    <w:rsid w:val="006F11E4"/>
    <w:rsid w:val="006F3DFE"/>
    <w:rsid w:val="006F7570"/>
    <w:rsid w:val="007009FB"/>
    <w:rsid w:val="0070176B"/>
    <w:rsid w:val="007040CD"/>
    <w:rsid w:val="00704118"/>
    <w:rsid w:val="0070462C"/>
    <w:rsid w:val="0071013D"/>
    <w:rsid w:val="0071217B"/>
    <w:rsid w:val="00712FD4"/>
    <w:rsid w:val="00714781"/>
    <w:rsid w:val="007162A1"/>
    <w:rsid w:val="0072182E"/>
    <w:rsid w:val="00721CEA"/>
    <w:rsid w:val="0072698F"/>
    <w:rsid w:val="00726FC7"/>
    <w:rsid w:val="00727B4D"/>
    <w:rsid w:val="0073339F"/>
    <w:rsid w:val="00734D15"/>
    <w:rsid w:val="00741CF9"/>
    <w:rsid w:val="00743568"/>
    <w:rsid w:val="00743EA4"/>
    <w:rsid w:val="007445B2"/>
    <w:rsid w:val="00744BFA"/>
    <w:rsid w:val="00744EA4"/>
    <w:rsid w:val="00754591"/>
    <w:rsid w:val="007639B5"/>
    <w:rsid w:val="00764588"/>
    <w:rsid w:val="00766F38"/>
    <w:rsid w:val="00776556"/>
    <w:rsid w:val="00776DBD"/>
    <w:rsid w:val="007778D9"/>
    <w:rsid w:val="00777ADB"/>
    <w:rsid w:val="00780B2D"/>
    <w:rsid w:val="00780E9B"/>
    <w:rsid w:val="0078267D"/>
    <w:rsid w:val="00784CDB"/>
    <w:rsid w:val="00785F84"/>
    <w:rsid w:val="00791A6D"/>
    <w:rsid w:val="00792E6B"/>
    <w:rsid w:val="007A1A10"/>
    <w:rsid w:val="007A7F1D"/>
    <w:rsid w:val="007B14AB"/>
    <w:rsid w:val="007B1F95"/>
    <w:rsid w:val="007B3583"/>
    <w:rsid w:val="007B4FF7"/>
    <w:rsid w:val="007B672A"/>
    <w:rsid w:val="007C16B5"/>
    <w:rsid w:val="007C5500"/>
    <w:rsid w:val="007C554B"/>
    <w:rsid w:val="007C6DAA"/>
    <w:rsid w:val="007D108B"/>
    <w:rsid w:val="007D7D11"/>
    <w:rsid w:val="007E025D"/>
    <w:rsid w:val="007E0ABD"/>
    <w:rsid w:val="007E12FD"/>
    <w:rsid w:val="007E2897"/>
    <w:rsid w:val="007E30FD"/>
    <w:rsid w:val="007E4AB0"/>
    <w:rsid w:val="007F0AC4"/>
    <w:rsid w:val="007F3AFB"/>
    <w:rsid w:val="007F4755"/>
    <w:rsid w:val="00800C83"/>
    <w:rsid w:val="00800D1A"/>
    <w:rsid w:val="00807337"/>
    <w:rsid w:val="00812411"/>
    <w:rsid w:val="0081260D"/>
    <w:rsid w:val="00814A9E"/>
    <w:rsid w:val="00815060"/>
    <w:rsid w:val="00815FB4"/>
    <w:rsid w:val="0082139A"/>
    <w:rsid w:val="00826640"/>
    <w:rsid w:val="0083117E"/>
    <w:rsid w:val="00831495"/>
    <w:rsid w:val="0083210A"/>
    <w:rsid w:val="00833ED7"/>
    <w:rsid w:val="0083438C"/>
    <w:rsid w:val="008404E5"/>
    <w:rsid w:val="00843574"/>
    <w:rsid w:val="0084358B"/>
    <w:rsid w:val="00843965"/>
    <w:rsid w:val="00844FEB"/>
    <w:rsid w:val="0084752C"/>
    <w:rsid w:val="00847874"/>
    <w:rsid w:val="00847D39"/>
    <w:rsid w:val="00850021"/>
    <w:rsid w:val="008502B8"/>
    <w:rsid w:val="008517EF"/>
    <w:rsid w:val="00852755"/>
    <w:rsid w:val="00852A47"/>
    <w:rsid w:val="00852E3E"/>
    <w:rsid w:val="00855645"/>
    <w:rsid w:val="008616B0"/>
    <w:rsid w:val="00862F59"/>
    <w:rsid w:val="00863B7E"/>
    <w:rsid w:val="00863CCE"/>
    <w:rsid w:val="00864B7F"/>
    <w:rsid w:val="00871963"/>
    <w:rsid w:val="008725CA"/>
    <w:rsid w:val="00873B29"/>
    <w:rsid w:val="0087406B"/>
    <w:rsid w:val="0087542E"/>
    <w:rsid w:val="0087590C"/>
    <w:rsid w:val="008776E8"/>
    <w:rsid w:val="008777CC"/>
    <w:rsid w:val="00877D84"/>
    <w:rsid w:val="00880188"/>
    <w:rsid w:val="00882200"/>
    <w:rsid w:val="00882462"/>
    <w:rsid w:val="008875E4"/>
    <w:rsid w:val="00893DA4"/>
    <w:rsid w:val="0089446A"/>
    <w:rsid w:val="00894745"/>
    <w:rsid w:val="00894C14"/>
    <w:rsid w:val="008976B4"/>
    <w:rsid w:val="008A0F5B"/>
    <w:rsid w:val="008A5375"/>
    <w:rsid w:val="008A5441"/>
    <w:rsid w:val="008A5D8D"/>
    <w:rsid w:val="008A5F35"/>
    <w:rsid w:val="008A71D8"/>
    <w:rsid w:val="008B03CB"/>
    <w:rsid w:val="008B2179"/>
    <w:rsid w:val="008B2C08"/>
    <w:rsid w:val="008B4461"/>
    <w:rsid w:val="008B70AF"/>
    <w:rsid w:val="008C43CF"/>
    <w:rsid w:val="008C51D2"/>
    <w:rsid w:val="008C70DB"/>
    <w:rsid w:val="008D2769"/>
    <w:rsid w:val="008E1372"/>
    <w:rsid w:val="008E1EFE"/>
    <w:rsid w:val="008E1FC0"/>
    <w:rsid w:val="008E3B16"/>
    <w:rsid w:val="008E5977"/>
    <w:rsid w:val="008F372B"/>
    <w:rsid w:val="008F52E7"/>
    <w:rsid w:val="008F7B41"/>
    <w:rsid w:val="00902770"/>
    <w:rsid w:val="00902F1A"/>
    <w:rsid w:val="00904C69"/>
    <w:rsid w:val="00907320"/>
    <w:rsid w:val="009107BE"/>
    <w:rsid w:val="0091321D"/>
    <w:rsid w:val="0093092A"/>
    <w:rsid w:val="00930E80"/>
    <w:rsid w:val="00931325"/>
    <w:rsid w:val="00931393"/>
    <w:rsid w:val="00931EB1"/>
    <w:rsid w:val="00932398"/>
    <w:rsid w:val="0093554A"/>
    <w:rsid w:val="00942947"/>
    <w:rsid w:val="009447E0"/>
    <w:rsid w:val="00944ACC"/>
    <w:rsid w:val="0094551D"/>
    <w:rsid w:val="00950581"/>
    <w:rsid w:val="009508A2"/>
    <w:rsid w:val="009509FF"/>
    <w:rsid w:val="00950F7E"/>
    <w:rsid w:val="009513C3"/>
    <w:rsid w:val="00954F8A"/>
    <w:rsid w:val="00957B06"/>
    <w:rsid w:val="009605EE"/>
    <w:rsid w:val="009632E0"/>
    <w:rsid w:val="00964272"/>
    <w:rsid w:val="009668AD"/>
    <w:rsid w:val="00967D47"/>
    <w:rsid w:val="009739D3"/>
    <w:rsid w:val="00974B5E"/>
    <w:rsid w:val="00977CD8"/>
    <w:rsid w:val="00980ADE"/>
    <w:rsid w:val="009828BC"/>
    <w:rsid w:val="00982F01"/>
    <w:rsid w:val="00985ADA"/>
    <w:rsid w:val="00992533"/>
    <w:rsid w:val="009953BA"/>
    <w:rsid w:val="00995802"/>
    <w:rsid w:val="009A026B"/>
    <w:rsid w:val="009A410B"/>
    <w:rsid w:val="009A45A3"/>
    <w:rsid w:val="009B6E2D"/>
    <w:rsid w:val="009C1230"/>
    <w:rsid w:val="009C333B"/>
    <w:rsid w:val="009C4AD5"/>
    <w:rsid w:val="009C548B"/>
    <w:rsid w:val="009D2053"/>
    <w:rsid w:val="009D2BCE"/>
    <w:rsid w:val="009D2F6C"/>
    <w:rsid w:val="009D5589"/>
    <w:rsid w:val="009D6111"/>
    <w:rsid w:val="009D7AAA"/>
    <w:rsid w:val="009D7B1D"/>
    <w:rsid w:val="009D7E81"/>
    <w:rsid w:val="009E0100"/>
    <w:rsid w:val="009E0322"/>
    <w:rsid w:val="009E0668"/>
    <w:rsid w:val="009E06BB"/>
    <w:rsid w:val="009E19FD"/>
    <w:rsid w:val="009E2A29"/>
    <w:rsid w:val="009E686B"/>
    <w:rsid w:val="009F28EF"/>
    <w:rsid w:val="009F2D57"/>
    <w:rsid w:val="009F41AA"/>
    <w:rsid w:val="009F5444"/>
    <w:rsid w:val="009F66DF"/>
    <w:rsid w:val="009F70DC"/>
    <w:rsid w:val="00A011FD"/>
    <w:rsid w:val="00A04525"/>
    <w:rsid w:val="00A0459B"/>
    <w:rsid w:val="00A04CCD"/>
    <w:rsid w:val="00A05123"/>
    <w:rsid w:val="00A11445"/>
    <w:rsid w:val="00A11A8D"/>
    <w:rsid w:val="00A12954"/>
    <w:rsid w:val="00A14432"/>
    <w:rsid w:val="00A16CFD"/>
    <w:rsid w:val="00A1776F"/>
    <w:rsid w:val="00A201C7"/>
    <w:rsid w:val="00A209D0"/>
    <w:rsid w:val="00A2517A"/>
    <w:rsid w:val="00A258A0"/>
    <w:rsid w:val="00A27ECB"/>
    <w:rsid w:val="00A34076"/>
    <w:rsid w:val="00A355A9"/>
    <w:rsid w:val="00A35CEF"/>
    <w:rsid w:val="00A362D6"/>
    <w:rsid w:val="00A42139"/>
    <w:rsid w:val="00A42403"/>
    <w:rsid w:val="00A4506C"/>
    <w:rsid w:val="00A46960"/>
    <w:rsid w:val="00A516CC"/>
    <w:rsid w:val="00A53C70"/>
    <w:rsid w:val="00A53C9E"/>
    <w:rsid w:val="00A55A66"/>
    <w:rsid w:val="00A55D9F"/>
    <w:rsid w:val="00A5645F"/>
    <w:rsid w:val="00A618B9"/>
    <w:rsid w:val="00A62DCD"/>
    <w:rsid w:val="00A73FE5"/>
    <w:rsid w:val="00A74050"/>
    <w:rsid w:val="00A751FB"/>
    <w:rsid w:val="00A7539F"/>
    <w:rsid w:val="00A80B14"/>
    <w:rsid w:val="00A8155A"/>
    <w:rsid w:val="00A81B44"/>
    <w:rsid w:val="00A865E2"/>
    <w:rsid w:val="00A86B4D"/>
    <w:rsid w:val="00A901CC"/>
    <w:rsid w:val="00A9083D"/>
    <w:rsid w:val="00A9307E"/>
    <w:rsid w:val="00A97EFF"/>
    <w:rsid w:val="00AA3ED7"/>
    <w:rsid w:val="00AA44EB"/>
    <w:rsid w:val="00AA5331"/>
    <w:rsid w:val="00AA5570"/>
    <w:rsid w:val="00AC65D9"/>
    <w:rsid w:val="00AD010A"/>
    <w:rsid w:val="00AD37D7"/>
    <w:rsid w:val="00AD4626"/>
    <w:rsid w:val="00AD6EE7"/>
    <w:rsid w:val="00AE0284"/>
    <w:rsid w:val="00AF0C25"/>
    <w:rsid w:val="00AF1544"/>
    <w:rsid w:val="00AF410C"/>
    <w:rsid w:val="00AF521C"/>
    <w:rsid w:val="00B04527"/>
    <w:rsid w:val="00B065B3"/>
    <w:rsid w:val="00B15CC5"/>
    <w:rsid w:val="00B21DB7"/>
    <w:rsid w:val="00B2218F"/>
    <w:rsid w:val="00B22B73"/>
    <w:rsid w:val="00B24A00"/>
    <w:rsid w:val="00B24E23"/>
    <w:rsid w:val="00B264F6"/>
    <w:rsid w:val="00B3388C"/>
    <w:rsid w:val="00B35607"/>
    <w:rsid w:val="00B35C6E"/>
    <w:rsid w:val="00B35F09"/>
    <w:rsid w:val="00B364C1"/>
    <w:rsid w:val="00B406B6"/>
    <w:rsid w:val="00B419EE"/>
    <w:rsid w:val="00B4502C"/>
    <w:rsid w:val="00B511D5"/>
    <w:rsid w:val="00B55E1B"/>
    <w:rsid w:val="00B564A8"/>
    <w:rsid w:val="00B56B02"/>
    <w:rsid w:val="00B73AE8"/>
    <w:rsid w:val="00B753D6"/>
    <w:rsid w:val="00B7667B"/>
    <w:rsid w:val="00B76975"/>
    <w:rsid w:val="00B802CC"/>
    <w:rsid w:val="00B806AF"/>
    <w:rsid w:val="00B82E95"/>
    <w:rsid w:val="00B9087E"/>
    <w:rsid w:val="00B90D5A"/>
    <w:rsid w:val="00B94D71"/>
    <w:rsid w:val="00B956E7"/>
    <w:rsid w:val="00B958FE"/>
    <w:rsid w:val="00B95F8D"/>
    <w:rsid w:val="00B966C8"/>
    <w:rsid w:val="00BA1CFF"/>
    <w:rsid w:val="00BA381D"/>
    <w:rsid w:val="00BA6B87"/>
    <w:rsid w:val="00BB214F"/>
    <w:rsid w:val="00BB3E69"/>
    <w:rsid w:val="00BB4E66"/>
    <w:rsid w:val="00BB5D8E"/>
    <w:rsid w:val="00BC01BC"/>
    <w:rsid w:val="00BC0BDF"/>
    <w:rsid w:val="00BC43A9"/>
    <w:rsid w:val="00BC7871"/>
    <w:rsid w:val="00BD1601"/>
    <w:rsid w:val="00BD1AED"/>
    <w:rsid w:val="00BD5411"/>
    <w:rsid w:val="00BE3D9D"/>
    <w:rsid w:val="00BE6605"/>
    <w:rsid w:val="00BF21BF"/>
    <w:rsid w:val="00BF2EB0"/>
    <w:rsid w:val="00C0340A"/>
    <w:rsid w:val="00C04987"/>
    <w:rsid w:val="00C07294"/>
    <w:rsid w:val="00C07473"/>
    <w:rsid w:val="00C11034"/>
    <w:rsid w:val="00C16CF2"/>
    <w:rsid w:val="00C2007A"/>
    <w:rsid w:val="00C2403B"/>
    <w:rsid w:val="00C25761"/>
    <w:rsid w:val="00C3313E"/>
    <w:rsid w:val="00C345AA"/>
    <w:rsid w:val="00C36522"/>
    <w:rsid w:val="00C40AEA"/>
    <w:rsid w:val="00C418B0"/>
    <w:rsid w:val="00C41E2C"/>
    <w:rsid w:val="00C43CCA"/>
    <w:rsid w:val="00C47AE2"/>
    <w:rsid w:val="00C518EC"/>
    <w:rsid w:val="00C525C6"/>
    <w:rsid w:val="00C53183"/>
    <w:rsid w:val="00C54BCA"/>
    <w:rsid w:val="00C605E4"/>
    <w:rsid w:val="00C6075E"/>
    <w:rsid w:val="00C64AEE"/>
    <w:rsid w:val="00C65469"/>
    <w:rsid w:val="00C65DBA"/>
    <w:rsid w:val="00C6600F"/>
    <w:rsid w:val="00C66BAE"/>
    <w:rsid w:val="00C703C2"/>
    <w:rsid w:val="00C826A8"/>
    <w:rsid w:val="00C84F45"/>
    <w:rsid w:val="00C85AE1"/>
    <w:rsid w:val="00C85C08"/>
    <w:rsid w:val="00C86E26"/>
    <w:rsid w:val="00C906EA"/>
    <w:rsid w:val="00C91134"/>
    <w:rsid w:val="00C93698"/>
    <w:rsid w:val="00C93F2C"/>
    <w:rsid w:val="00C96A5B"/>
    <w:rsid w:val="00CA07FB"/>
    <w:rsid w:val="00CA1B4F"/>
    <w:rsid w:val="00CA358E"/>
    <w:rsid w:val="00CA7E58"/>
    <w:rsid w:val="00CB2EF8"/>
    <w:rsid w:val="00CB56C1"/>
    <w:rsid w:val="00CB5FE2"/>
    <w:rsid w:val="00CC15CC"/>
    <w:rsid w:val="00CC79C6"/>
    <w:rsid w:val="00CD4484"/>
    <w:rsid w:val="00CD5D56"/>
    <w:rsid w:val="00CD67F7"/>
    <w:rsid w:val="00CE18B1"/>
    <w:rsid w:val="00CE279A"/>
    <w:rsid w:val="00CE30CF"/>
    <w:rsid w:val="00CE64C1"/>
    <w:rsid w:val="00CF0A95"/>
    <w:rsid w:val="00CF2868"/>
    <w:rsid w:val="00CF39BD"/>
    <w:rsid w:val="00CF7288"/>
    <w:rsid w:val="00CF72DF"/>
    <w:rsid w:val="00D07951"/>
    <w:rsid w:val="00D1111B"/>
    <w:rsid w:val="00D11E65"/>
    <w:rsid w:val="00D14275"/>
    <w:rsid w:val="00D1451E"/>
    <w:rsid w:val="00D1681C"/>
    <w:rsid w:val="00D17020"/>
    <w:rsid w:val="00D174E6"/>
    <w:rsid w:val="00D21219"/>
    <w:rsid w:val="00D22A61"/>
    <w:rsid w:val="00D252FD"/>
    <w:rsid w:val="00D369C6"/>
    <w:rsid w:val="00D40BD9"/>
    <w:rsid w:val="00D41C4C"/>
    <w:rsid w:val="00D41DCF"/>
    <w:rsid w:val="00D43277"/>
    <w:rsid w:val="00D44B5F"/>
    <w:rsid w:val="00D47008"/>
    <w:rsid w:val="00D47B41"/>
    <w:rsid w:val="00D55488"/>
    <w:rsid w:val="00D56112"/>
    <w:rsid w:val="00D56913"/>
    <w:rsid w:val="00D57345"/>
    <w:rsid w:val="00D57F1F"/>
    <w:rsid w:val="00D606B9"/>
    <w:rsid w:val="00D61A94"/>
    <w:rsid w:val="00D659CD"/>
    <w:rsid w:val="00D65C6D"/>
    <w:rsid w:val="00D672D7"/>
    <w:rsid w:val="00D70615"/>
    <w:rsid w:val="00D75C3B"/>
    <w:rsid w:val="00D77415"/>
    <w:rsid w:val="00D8024F"/>
    <w:rsid w:val="00D802E2"/>
    <w:rsid w:val="00D81CDA"/>
    <w:rsid w:val="00D821B6"/>
    <w:rsid w:val="00D828E6"/>
    <w:rsid w:val="00D83428"/>
    <w:rsid w:val="00D8580A"/>
    <w:rsid w:val="00D91981"/>
    <w:rsid w:val="00D9245E"/>
    <w:rsid w:val="00D94020"/>
    <w:rsid w:val="00D9772A"/>
    <w:rsid w:val="00DA237B"/>
    <w:rsid w:val="00DA26FA"/>
    <w:rsid w:val="00DA75FE"/>
    <w:rsid w:val="00DB0509"/>
    <w:rsid w:val="00DB1B6F"/>
    <w:rsid w:val="00DB2369"/>
    <w:rsid w:val="00DB5A63"/>
    <w:rsid w:val="00DC233F"/>
    <w:rsid w:val="00DC42AD"/>
    <w:rsid w:val="00DC5DB1"/>
    <w:rsid w:val="00DC625C"/>
    <w:rsid w:val="00DC728F"/>
    <w:rsid w:val="00DD05A9"/>
    <w:rsid w:val="00DD14F8"/>
    <w:rsid w:val="00DD27D9"/>
    <w:rsid w:val="00DD37A7"/>
    <w:rsid w:val="00DD4837"/>
    <w:rsid w:val="00DD7712"/>
    <w:rsid w:val="00DE1431"/>
    <w:rsid w:val="00DF01C0"/>
    <w:rsid w:val="00DF7B07"/>
    <w:rsid w:val="00E0357F"/>
    <w:rsid w:val="00E03F21"/>
    <w:rsid w:val="00E04D9F"/>
    <w:rsid w:val="00E11120"/>
    <w:rsid w:val="00E14B2C"/>
    <w:rsid w:val="00E20188"/>
    <w:rsid w:val="00E20F90"/>
    <w:rsid w:val="00E214D3"/>
    <w:rsid w:val="00E220D2"/>
    <w:rsid w:val="00E23399"/>
    <w:rsid w:val="00E24933"/>
    <w:rsid w:val="00E257E3"/>
    <w:rsid w:val="00E30082"/>
    <w:rsid w:val="00E315AD"/>
    <w:rsid w:val="00E3182B"/>
    <w:rsid w:val="00E32A4A"/>
    <w:rsid w:val="00E4072D"/>
    <w:rsid w:val="00E53355"/>
    <w:rsid w:val="00E56506"/>
    <w:rsid w:val="00E5694D"/>
    <w:rsid w:val="00E60FB3"/>
    <w:rsid w:val="00E615D6"/>
    <w:rsid w:val="00E63925"/>
    <w:rsid w:val="00E64D57"/>
    <w:rsid w:val="00E650DB"/>
    <w:rsid w:val="00E71D15"/>
    <w:rsid w:val="00E737A1"/>
    <w:rsid w:val="00E8046F"/>
    <w:rsid w:val="00E80588"/>
    <w:rsid w:val="00EA217B"/>
    <w:rsid w:val="00EA6906"/>
    <w:rsid w:val="00EA77D8"/>
    <w:rsid w:val="00EB0613"/>
    <w:rsid w:val="00EB22B2"/>
    <w:rsid w:val="00EB306A"/>
    <w:rsid w:val="00EB3C25"/>
    <w:rsid w:val="00EB464F"/>
    <w:rsid w:val="00EB5891"/>
    <w:rsid w:val="00EB5F92"/>
    <w:rsid w:val="00EB64C9"/>
    <w:rsid w:val="00EB65C4"/>
    <w:rsid w:val="00EB79D0"/>
    <w:rsid w:val="00EB7BAB"/>
    <w:rsid w:val="00EC03D1"/>
    <w:rsid w:val="00EC25B5"/>
    <w:rsid w:val="00EC62BE"/>
    <w:rsid w:val="00ED04C3"/>
    <w:rsid w:val="00ED42AC"/>
    <w:rsid w:val="00ED5475"/>
    <w:rsid w:val="00ED5C1E"/>
    <w:rsid w:val="00EE427B"/>
    <w:rsid w:val="00EE5555"/>
    <w:rsid w:val="00EE5F67"/>
    <w:rsid w:val="00EF74B4"/>
    <w:rsid w:val="00F028C8"/>
    <w:rsid w:val="00F03D34"/>
    <w:rsid w:val="00F07555"/>
    <w:rsid w:val="00F14649"/>
    <w:rsid w:val="00F170E8"/>
    <w:rsid w:val="00F218E8"/>
    <w:rsid w:val="00F22C5B"/>
    <w:rsid w:val="00F23A2F"/>
    <w:rsid w:val="00F23A8A"/>
    <w:rsid w:val="00F24EFB"/>
    <w:rsid w:val="00F25F86"/>
    <w:rsid w:val="00F261F0"/>
    <w:rsid w:val="00F32A3D"/>
    <w:rsid w:val="00F32AF4"/>
    <w:rsid w:val="00F348D6"/>
    <w:rsid w:val="00F372E4"/>
    <w:rsid w:val="00F37556"/>
    <w:rsid w:val="00F37E38"/>
    <w:rsid w:val="00F4714D"/>
    <w:rsid w:val="00F53038"/>
    <w:rsid w:val="00F53251"/>
    <w:rsid w:val="00F560AA"/>
    <w:rsid w:val="00F57DF3"/>
    <w:rsid w:val="00F67F25"/>
    <w:rsid w:val="00F71950"/>
    <w:rsid w:val="00F72872"/>
    <w:rsid w:val="00F75B38"/>
    <w:rsid w:val="00F82756"/>
    <w:rsid w:val="00F82B73"/>
    <w:rsid w:val="00F85226"/>
    <w:rsid w:val="00F86242"/>
    <w:rsid w:val="00F86C5B"/>
    <w:rsid w:val="00F9030E"/>
    <w:rsid w:val="00F92DDA"/>
    <w:rsid w:val="00F92EB0"/>
    <w:rsid w:val="00F9430D"/>
    <w:rsid w:val="00F95A1A"/>
    <w:rsid w:val="00F95C9C"/>
    <w:rsid w:val="00F9662C"/>
    <w:rsid w:val="00FA04FC"/>
    <w:rsid w:val="00FA0A76"/>
    <w:rsid w:val="00FA5194"/>
    <w:rsid w:val="00FB04B1"/>
    <w:rsid w:val="00FB63CA"/>
    <w:rsid w:val="00FB6F50"/>
    <w:rsid w:val="00FD0744"/>
    <w:rsid w:val="00FD4D5D"/>
    <w:rsid w:val="00FD4EA2"/>
    <w:rsid w:val="00FD6367"/>
    <w:rsid w:val="00FD7E58"/>
    <w:rsid w:val="00FE354E"/>
    <w:rsid w:val="00FE45DD"/>
    <w:rsid w:val="00FE73C8"/>
    <w:rsid w:val="00FE7A7A"/>
    <w:rsid w:val="00FF4111"/>
    <w:rsid w:val="00FF4196"/>
    <w:rsid w:val="00FF4F50"/>
    <w:rsid w:val="00FF71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2AD"/>
    <w:pPr>
      <w:jc w:val="center"/>
    </w:pPr>
    <w:rPr>
      <w:sz w:val="28"/>
      <w:szCs w:val="28"/>
    </w:rPr>
  </w:style>
  <w:style w:type="paragraph" w:styleId="1">
    <w:name w:val="heading 1"/>
    <w:basedOn w:val="a"/>
    <w:next w:val="a"/>
    <w:qFormat/>
    <w:rsid w:val="006B32AD"/>
    <w:pPr>
      <w:keepNext/>
      <w:spacing w:before="240" w:after="240"/>
      <w:outlineLvl w:val="0"/>
    </w:pPr>
    <w:rPr>
      <w:b/>
      <w:bCs/>
      <w:kern w:val="32"/>
    </w:rPr>
  </w:style>
  <w:style w:type="paragraph" w:styleId="2">
    <w:name w:val="heading 2"/>
    <w:basedOn w:val="a"/>
    <w:next w:val="a"/>
    <w:qFormat/>
    <w:rsid w:val="006B32AD"/>
    <w:pPr>
      <w:keepNext/>
      <w:spacing w:line="360" w:lineRule="auto"/>
      <w:ind w:firstLine="851"/>
      <w:jc w:val="right"/>
      <w:outlineLvl w:val="1"/>
    </w:pPr>
    <w:rPr>
      <w:sz w:val="24"/>
      <w:szCs w:val="24"/>
    </w:rPr>
  </w:style>
  <w:style w:type="paragraph" w:styleId="3">
    <w:name w:val="heading 3"/>
    <w:basedOn w:val="a"/>
    <w:next w:val="a"/>
    <w:qFormat/>
    <w:rsid w:val="006B32AD"/>
    <w:pPr>
      <w:keepNext/>
      <w:spacing w:line="360" w:lineRule="auto"/>
      <w:ind w:firstLine="851"/>
      <w:jc w:val="left"/>
      <w:outlineLvl w:val="2"/>
    </w:pPr>
    <w:rPr>
      <w:color w:val="000000"/>
      <w:spacing w:val="-5"/>
    </w:rPr>
  </w:style>
  <w:style w:type="paragraph" w:styleId="4">
    <w:name w:val="heading 4"/>
    <w:basedOn w:val="a"/>
    <w:next w:val="a"/>
    <w:qFormat/>
    <w:rsid w:val="006B32AD"/>
    <w:pPr>
      <w:keepNext/>
      <w:spacing w:line="360" w:lineRule="auto"/>
      <w:jc w:val="left"/>
      <w:outlineLvl w:val="3"/>
    </w:pPr>
  </w:style>
  <w:style w:type="paragraph" w:styleId="5">
    <w:name w:val="heading 5"/>
    <w:basedOn w:val="a"/>
    <w:next w:val="a"/>
    <w:qFormat/>
    <w:rsid w:val="006B32AD"/>
    <w:pPr>
      <w:keepNext/>
      <w:spacing w:line="360" w:lineRule="auto"/>
      <w:jc w:val="right"/>
      <w:outlineLvl w:val="4"/>
    </w:pPr>
    <w:rPr>
      <w:color w:val="000000"/>
      <w:spacing w:val="-5"/>
    </w:rPr>
  </w:style>
  <w:style w:type="paragraph" w:styleId="6">
    <w:name w:val="heading 6"/>
    <w:basedOn w:val="a"/>
    <w:next w:val="a"/>
    <w:qFormat/>
    <w:rsid w:val="006B32AD"/>
    <w:pPr>
      <w:keepNext/>
      <w:spacing w:line="360" w:lineRule="auto"/>
      <w:jc w:val="both"/>
      <w:outlineLvl w:val="5"/>
    </w:pPr>
    <w:rPr>
      <w:color w:val="000000"/>
      <w:spacing w:val="-5"/>
    </w:rPr>
  </w:style>
  <w:style w:type="paragraph" w:styleId="9">
    <w:name w:val="heading 9"/>
    <w:basedOn w:val="a"/>
    <w:next w:val="a"/>
    <w:qFormat/>
    <w:rsid w:val="006B32AD"/>
    <w:pPr>
      <w:keepNext/>
      <w:tabs>
        <w:tab w:val="left" w:pos="8789"/>
      </w:tabs>
      <w:ind w:right="424"/>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15">
    <w:name w:val="14-15"/>
    <w:basedOn w:val="a"/>
    <w:rsid w:val="006B32AD"/>
    <w:pPr>
      <w:spacing w:line="360" w:lineRule="auto"/>
      <w:ind w:firstLine="709"/>
      <w:jc w:val="both"/>
    </w:pPr>
  </w:style>
  <w:style w:type="paragraph" w:styleId="a3">
    <w:name w:val="footer"/>
    <w:basedOn w:val="a"/>
    <w:rsid w:val="006B32AD"/>
    <w:pPr>
      <w:tabs>
        <w:tab w:val="center" w:pos="4677"/>
        <w:tab w:val="right" w:pos="9355"/>
      </w:tabs>
      <w:jc w:val="left"/>
    </w:pPr>
    <w:rPr>
      <w:sz w:val="16"/>
      <w:szCs w:val="16"/>
    </w:rPr>
  </w:style>
  <w:style w:type="character" w:styleId="a4">
    <w:name w:val="page number"/>
    <w:rsid w:val="006B32AD"/>
    <w:rPr>
      <w:rFonts w:ascii="Times New Roman" w:hAnsi="Times New Roman" w:cs="Times New Roman"/>
      <w:sz w:val="22"/>
      <w:szCs w:val="22"/>
    </w:rPr>
  </w:style>
  <w:style w:type="paragraph" w:customStyle="1" w:styleId="a5">
    <w:name w:val="Письмо"/>
    <w:basedOn w:val="a"/>
    <w:rsid w:val="006B32AD"/>
    <w:pPr>
      <w:spacing w:after="120"/>
      <w:ind w:left="4253"/>
    </w:pPr>
  </w:style>
  <w:style w:type="paragraph" w:styleId="a6">
    <w:name w:val="footnote text"/>
    <w:basedOn w:val="a"/>
    <w:semiHidden/>
    <w:rsid w:val="006B32AD"/>
    <w:pPr>
      <w:widowControl w:val="0"/>
      <w:autoSpaceDE w:val="0"/>
      <w:autoSpaceDN w:val="0"/>
      <w:adjustRightInd w:val="0"/>
      <w:spacing w:after="120"/>
      <w:jc w:val="both"/>
    </w:pPr>
    <w:rPr>
      <w:sz w:val="22"/>
      <w:szCs w:val="22"/>
    </w:rPr>
  </w:style>
  <w:style w:type="paragraph" w:styleId="a7">
    <w:name w:val="Body Text Indent"/>
    <w:basedOn w:val="a"/>
    <w:rsid w:val="006B32AD"/>
    <w:rPr>
      <w:b/>
      <w:bCs/>
    </w:rPr>
  </w:style>
  <w:style w:type="paragraph" w:customStyle="1" w:styleId="a8">
    <w:name w:val="Норм"/>
    <w:basedOn w:val="a"/>
    <w:rsid w:val="006B32AD"/>
  </w:style>
  <w:style w:type="paragraph" w:styleId="a9">
    <w:name w:val="header"/>
    <w:basedOn w:val="a"/>
    <w:rsid w:val="006B32AD"/>
    <w:pPr>
      <w:tabs>
        <w:tab w:val="center" w:pos="4677"/>
        <w:tab w:val="right" w:pos="9355"/>
      </w:tabs>
    </w:pPr>
    <w:rPr>
      <w:sz w:val="22"/>
      <w:szCs w:val="22"/>
    </w:rPr>
  </w:style>
  <w:style w:type="paragraph" w:customStyle="1" w:styleId="13">
    <w:name w:val="Письмо13"/>
    <w:basedOn w:val="14-15"/>
    <w:rsid w:val="006B32AD"/>
    <w:pPr>
      <w:spacing w:after="120" w:line="240" w:lineRule="auto"/>
      <w:ind w:left="4139" w:firstLine="0"/>
      <w:jc w:val="center"/>
    </w:pPr>
    <w:rPr>
      <w:kern w:val="28"/>
      <w:sz w:val="26"/>
      <w:szCs w:val="26"/>
    </w:rPr>
  </w:style>
  <w:style w:type="paragraph" w:customStyle="1" w:styleId="130">
    <w:name w:val="Обычный13"/>
    <w:basedOn w:val="a"/>
    <w:rsid w:val="006B32AD"/>
    <w:rPr>
      <w:sz w:val="26"/>
      <w:szCs w:val="26"/>
    </w:rPr>
  </w:style>
  <w:style w:type="paragraph" w:customStyle="1" w:styleId="19">
    <w:name w:val="Точно19"/>
    <w:basedOn w:val="14-15"/>
    <w:rsid w:val="006B32AD"/>
    <w:pPr>
      <w:spacing w:line="380" w:lineRule="exact"/>
    </w:pPr>
    <w:rPr>
      <w:kern w:val="28"/>
      <w:sz w:val="26"/>
      <w:szCs w:val="26"/>
    </w:rPr>
  </w:style>
  <w:style w:type="paragraph" w:customStyle="1" w:styleId="12-17">
    <w:name w:val="12-17"/>
    <w:basedOn w:val="a7"/>
    <w:rsid w:val="006B32AD"/>
    <w:pPr>
      <w:spacing w:line="340" w:lineRule="exact"/>
      <w:ind w:firstLine="709"/>
      <w:jc w:val="both"/>
    </w:pPr>
    <w:rPr>
      <w:b w:val="0"/>
      <w:bCs w:val="0"/>
      <w:sz w:val="24"/>
      <w:szCs w:val="24"/>
    </w:rPr>
  </w:style>
  <w:style w:type="paragraph" w:customStyle="1" w:styleId="13-15">
    <w:name w:val="13-15"/>
    <w:basedOn w:val="a7"/>
    <w:rsid w:val="006B32AD"/>
    <w:pPr>
      <w:spacing w:line="360" w:lineRule="auto"/>
      <w:ind w:firstLine="709"/>
      <w:jc w:val="both"/>
    </w:pPr>
    <w:rPr>
      <w:b w:val="0"/>
      <w:bCs w:val="0"/>
      <w:kern w:val="28"/>
      <w:sz w:val="26"/>
      <w:szCs w:val="26"/>
    </w:rPr>
  </w:style>
  <w:style w:type="paragraph" w:customStyle="1" w:styleId="14">
    <w:name w:val="ПП14"/>
    <w:basedOn w:val="13"/>
    <w:rsid w:val="006B32AD"/>
    <w:pPr>
      <w:spacing w:before="3480"/>
    </w:pPr>
    <w:rPr>
      <w:sz w:val="28"/>
      <w:szCs w:val="28"/>
    </w:rPr>
  </w:style>
  <w:style w:type="paragraph" w:customStyle="1" w:styleId="140">
    <w:name w:val="Письмо14"/>
    <w:basedOn w:val="13"/>
    <w:rsid w:val="006B32AD"/>
    <w:rPr>
      <w:sz w:val="28"/>
      <w:szCs w:val="28"/>
    </w:rPr>
  </w:style>
  <w:style w:type="paragraph" w:customStyle="1" w:styleId="13-17">
    <w:name w:val="13-17"/>
    <w:basedOn w:val="a7"/>
    <w:rsid w:val="006B32AD"/>
    <w:pPr>
      <w:spacing w:line="380" w:lineRule="exact"/>
      <w:ind w:firstLine="709"/>
      <w:jc w:val="both"/>
    </w:pPr>
    <w:rPr>
      <w:b w:val="0"/>
      <w:bCs w:val="0"/>
      <w:kern w:val="28"/>
      <w:sz w:val="26"/>
      <w:szCs w:val="26"/>
    </w:rPr>
  </w:style>
  <w:style w:type="paragraph" w:customStyle="1" w:styleId="12">
    <w:name w:val="12"/>
    <w:aliases w:val="5-17"/>
    <w:basedOn w:val="a"/>
    <w:rsid w:val="006B32AD"/>
    <w:pPr>
      <w:spacing w:line="340" w:lineRule="exact"/>
      <w:ind w:firstLine="709"/>
      <w:jc w:val="both"/>
    </w:pPr>
    <w:rPr>
      <w:sz w:val="25"/>
      <w:szCs w:val="25"/>
    </w:rPr>
  </w:style>
  <w:style w:type="paragraph" w:styleId="aa">
    <w:name w:val="Block Text"/>
    <w:basedOn w:val="a"/>
    <w:rsid w:val="006B32AD"/>
    <w:pPr>
      <w:ind w:left="1066" w:right="1134"/>
      <w:jc w:val="both"/>
    </w:pPr>
    <w:rPr>
      <w:sz w:val="21"/>
      <w:szCs w:val="21"/>
    </w:rPr>
  </w:style>
  <w:style w:type="paragraph" w:styleId="20">
    <w:name w:val="Body Text Indent 2"/>
    <w:basedOn w:val="a"/>
    <w:link w:val="21"/>
    <w:rsid w:val="006B32AD"/>
    <w:pPr>
      <w:ind w:firstLine="851"/>
      <w:jc w:val="both"/>
    </w:pPr>
  </w:style>
  <w:style w:type="paragraph" w:styleId="ab">
    <w:name w:val="Body Text"/>
    <w:basedOn w:val="a"/>
    <w:link w:val="ac"/>
    <w:rsid w:val="006B32AD"/>
    <w:pPr>
      <w:jc w:val="left"/>
    </w:pPr>
    <w:rPr>
      <w:sz w:val="24"/>
      <w:szCs w:val="24"/>
    </w:rPr>
  </w:style>
  <w:style w:type="paragraph" w:customStyle="1" w:styleId="-1">
    <w:name w:val="Т-1"/>
    <w:aliases w:val="5"/>
    <w:basedOn w:val="a"/>
    <w:rsid w:val="006B32AD"/>
    <w:pPr>
      <w:spacing w:line="360" w:lineRule="auto"/>
      <w:ind w:firstLine="720"/>
      <w:jc w:val="both"/>
    </w:pPr>
  </w:style>
  <w:style w:type="paragraph" w:styleId="ad">
    <w:name w:val="Balloon Text"/>
    <w:basedOn w:val="a"/>
    <w:rsid w:val="006B32AD"/>
    <w:rPr>
      <w:rFonts w:ascii="Tahoma" w:hAnsi="Tahoma" w:cs="Tahoma"/>
      <w:sz w:val="16"/>
      <w:szCs w:val="16"/>
    </w:rPr>
  </w:style>
  <w:style w:type="paragraph" w:customStyle="1" w:styleId="141">
    <w:name w:val="Загл.14"/>
    <w:basedOn w:val="a"/>
    <w:rsid w:val="006B32AD"/>
    <w:rPr>
      <w:rFonts w:ascii="Times New Roman CYR" w:hAnsi="Times New Roman CYR" w:cs="Times New Roman CYR"/>
      <w:b/>
      <w:bCs/>
    </w:rPr>
  </w:style>
  <w:style w:type="character" w:styleId="ae">
    <w:name w:val="Hyperlink"/>
    <w:rsid w:val="00277E68"/>
    <w:rPr>
      <w:color w:val="0000FF"/>
      <w:u w:val="single"/>
    </w:rPr>
  </w:style>
  <w:style w:type="character" w:customStyle="1" w:styleId="21">
    <w:name w:val="Основной текст с отступом 2 Знак"/>
    <w:link w:val="20"/>
    <w:rsid w:val="003B1DBA"/>
    <w:rPr>
      <w:sz w:val="28"/>
      <w:szCs w:val="28"/>
    </w:rPr>
  </w:style>
  <w:style w:type="character" w:styleId="af">
    <w:name w:val="annotation reference"/>
    <w:semiHidden/>
    <w:rsid w:val="0072698F"/>
    <w:rPr>
      <w:sz w:val="16"/>
      <w:szCs w:val="16"/>
    </w:rPr>
  </w:style>
  <w:style w:type="paragraph" w:styleId="af0">
    <w:name w:val="annotation text"/>
    <w:basedOn w:val="a"/>
    <w:semiHidden/>
    <w:rsid w:val="0072698F"/>
    <w:rPr>
      <w:sz w:val="20"/>
      <w:szCs w:val="20"/>
    </w:rPr>
  </w:style>
  <w:style w:type="paragraph" w:styleId="af1">
    <w:name w:val="annotation subject"/>
    <w:basedOn w:val="af0"/>
    <w:next w:val="af0"/>
    <w:semiHidden/>
    <w:rsid w:val="0072698F"/>
    <w:rPr>
      <w:b/>
      <w:bCs/>
    </w:rPr>
  </w:style>
  <w:style w:type="paragraph" w:customStyle="1" w:styleId="Caae14">
    <w:name w:val="Caae.14"/>
    <w:basedOn w:val="a"/>
    <w:rsid w:val="00BC0BDF"/>
    <w:pPr>
      <w:widowControl w:val="0"/>
      <w:overflowPunct w:val="0"/>
      <w:autoSpaceDE w:val="0"/>
      <w:autoSpaceDN w:val="0"/>
      <w:adjustRightInd w:val="0"/>
      <w:textAlignment w:val="baseline"/>
    </w:pPr>
    <w:rPr>
      <w:b/>
      <w:szCs w:val="20"/>
    </w:rPr>
  </w:style>
  <w:style w:type="character" w:styleId="af2">
    <w:name w:val="footnote reference"/>
    <w:semiHidden/>
    <w:rsid w:val="00BC0BDF"/>
    <w:rPr>
      <w:vertAlign w:val="superscript"/>
    </w:rPr>
  </w:style>
  <w:style w:type="table" w:styleId="af3">
    <w:name w:val="Table Grid"/>
    <w:basedOn w:val="a1"/>
    <w:rsid w:val="009632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caption"/>
    <w:basedOn w:val="a"/>
    <w:next w:val="a"/>
    <w:qFormat/>
    <w:rsid w:val="000440A3"/>
    <w:pPr>
      <w:jc w:val="left"/>
    </w:pPr>
    <w:rPr>
      <w:sz w:val="24"/>
      <w:szCs w:val="20"/>
    </w:rPr>
  </w:style>
  <w:style w:type="paragraph" w:styleId="30">
    <w:name w:val="Body Text Indent 3"/>
    <w:basedOn w:val="a"/>
    <w:link w:val="31"/>
    <w:rsid w:val="00D1681C"/>
    <w:pPr>
      <w:spacing w:after="120"/>
      <w:ind w:left="283"/>
    </w:pPr>
    <w:rPr>
      <w:sz w:val="16"/>
      <w:szCs w:val="16"/>
    </w:rPr>
  </w:style>
  <w:style w:type="character" w:customStyle="1" w:styleId="31">
    <w:name w:val="Основной текст с отступом 3 Знак"/>
    <w:link w:val="30"/>
    <w:rsid w:val="00D1681C"/>
    <w:rPr>
      <w:sz w:val="16"/>
      <w:szCs w:val="16"/>
    </w:rPr>
  </w:style>
  <w:style w:type="character" w:customStyle="1" w:styleId="ac">
    <w:name w:val="Основной текст Знак"/>
    <w:link w:val="ab"/>
    <w:rsid w:val="00127AB9"/>
    <w:rPr>
      <w:sz w:val="24"/>
      <w:szCs w:val="24"/>
    </w:rPr>
  </w:style>
  <w:style w:type="paragraph" w:customStyle="1" w:styleId="ConsPlusNormal">
    <w:name w:val="ConsPlusNormal"/>
    <w:rsid w:val="004A1D0A"/>
    <w:pPr>
      <w:widowControl w:val="0"/>
      <w:autoSpaceDE w:val="0"/>
      <w:autoSpaceDN w:val="0"/>
    </w:pPr>
    <w:rPr>
      <w:rFonts w:ascii="Calibri" w:hAnsi="Calibri" w:cs="Calibri"/>
      <w:sz w:val="22"/>
    </w:rPr>
  </w:style>
  <w:style w:type="paragraph" w:customStyle="1" w:styleId="ConsPlusTitle">
    <w:name w:val="ConsPlusTitle"/>
    <w:rsid w:val="004A1D0A"/>
    <w:pPr>
      <w:widowControl w:val="0"/>
      <w:autoSpaceDE w:val="0"/>
      <w:autoSpaceDN w:val="0"/>
    </w:pPr>
    <w:rPr>
      <w:rFonts w:ascii="Calibri" w:hAnsi="Calibri" w:cs="Calibri"/>
      <w:b/>
      <w:sz w:val="22"/>
    </w:rPr>
  </w:style>
  <w:style w:type="paragraph" w:styleId="af5">
    <w:name w:val="No Spacing"/>
    <w:uiPriority w:val="1"/>
    <w:qFormat/>
    <w:rsid w:val="008616B0"/>
    <w:rPr>
      <w:sz w:val="24"/>
      <w:szCs w:val="24"/>
    </w:rPr>
  </w:style>
  <w:style w:type="paragraph" w:styleId="af6">
    <w:name w:val="Title"/>
    <w:basedOn w:val="a"/>
    <w:link w:val="af7"/>
    <w:qFormat/>
    <w:rsid w:val="000069EE"/>
    <w:pPr>
      <w:spacing w:before="240" w:after="60"/>
      <w:outlineLvl w:val="0"/>
    </w:pPr>
    <w:rPr>
      <w:rFonts w:ascii="Arial" w:hAnsi="Arial"/>
      <w:b/>
      <w:bCs/>
      <w:kern w:val="28"/>
      <w:sz w:val="32"/>
      <w:szCs w:val="32"/>
    </w:rPr>
  </w:style>
  <w:style w:type="character" w:customStyle="1" w:styleId="af7">
    <w:name w:val="Название Знак"/>
    <w:basedOn w:val="a0"/>
    <w:link w:val="af6"/>
    <w:rsid w:val="000069EE"/>
    <w:rPr>
      <w:rFonts w:ascii="Arial" w:hAnsi="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131751542">
      <w:bodyDiv w:val="1"/>
      <w:marLeft w:val="0"/>
      <w:marRight w:val="0"/>
      <w:marTop w:val="0"/>
      <w:marBottom w:val="0"/>
      <w:divBdr>
        <w:top w:val="none" w:sz="0" w:space="0" w:color="auto"/>
        <w:left w:val="none" w:sz="0" w:space="0" w:color="auto"/>
        <w:bottom w:val="none" w:sz="0" w:space="0" w:color="auto"/>
        <w:right w:val="none" w:sz="0" w:space="0" w:color="auto"/>
      </w:divBdr>
    </w:div>
    <w:div w:id="385568151">
      <w:bodyDiv w:val="1"/>
      <w:marLeft w:val="0"/>
      <w:marRight w:val="0"/>
      <w:marTop w:val="0"/>
      <w:marBottom w:val="0"/>
      <w:divBdr>
        <w:top w:val="none" w:sz="0" w:space="0" w:color="auto"/>
        <w:left w:val="none" w:sz="0" w:space="0" w:color="auto"/>
        <w:bottom w:val="none" w:sz="0" w:space="0" w:color="auto"/>
        <w:right w:val="none" w:sz="0" w:space="0" w:color="auto"/>
      </w:divBdr>
    </w:div>
    <w:div w:id="625083523">
      <w:bodyDiv w:val="1"/>
      <w:marLeft w:val="0"/>
      <w:marRight w:val="0"/>
      <w:marTop w:val="0"/>
      <w:marBottom w:val="0"/>
      <w:divBdr>
        <w:top w:val="none" w:sz="0" w:space="0" w:color="auto"/>
        <w:left w:val="none" w:sz="0" w:space="0" w:color="auto"/>
        <w:bottom w:val="none" w:sz="0" w:space="0" w:color="auto"/>
        <w:right w:val="none" w:sz="0" w:space="0" w:color="auto"/>
      </w:divBdr>
    </w:div>
    <w:div w:id="1309482815">
      <w:bodyDiv w:val="1"/>
      <w:marLeft w:val="0"/>
      <w:marRight w:val="0"/>
      <w:marTop w:val="0"/>
      <w:marBottom w:val="0"/>
      <w:divBdr>
        <w:top w:val="none" w:sz="0" w:space="0" w:color="auto"/>
        <w:left w:val="none" w:sz="0" w:space="0" w:color="auto"/>
        <w:bottom w:val="none" w:sz="0" w:space="0" w:color="auto"/>
        <w:right w:val="none" w:sz="0" w:space="0" w:color="auto"/>
      </w:divBdr>
    </w:div>
    <w:div w:id="2090690630">
      <w:bodyDiv w:val="1"/>
      <w:marLeft w:val="0"/>
      <w:marRight w:val="0"/>
      <w:marTop w:val="0"/>
      <w:marBottom w:val="0"/>
      <w:divBdr>
        <w:top w:val="none" w:sz="0" w:space="0" w:color="auto"/>
        <w:left w:val="none" w:sz="0" w:space="0" w:color="auto"/>
        <w:bottom w:val="none" w:sz="0" w:space="0" w:color="auto"/>
        <w:right w:val="none" w:sz="0" w:space="0" w:color="auto"/>
      </w:divBdr>
    </w:div>
    <w:div w:id="212056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6DF07-9500-42C0-BECB-DA7DA4C69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О размерах и порядке выплаты компенсации и дополнительной оплаты труда (вознаграждения) членам избирательных комиссий с правом решающего голоса, работникам аппаратов избирательных комиссий, а также выплат гражданам, привлекаемым к работе в комиссиях,  в</vt:lpstr>
    </vt:vector>
  </TitlesOfParts>
  <Company>Microsoft</Company>
  <LinksUpToDate>false</LinksUpToDate>
  <CharactersWithSpaces>3473</CharactersWithSpaces>
  <SharedDoc>false</SharedDoc>
  <HLinks>
    <vt:vector size="12" baseType="variant">
      <vt:variant>
        <vt:i4>131140</vt:i4>
      </vt:variant>
      <vt:variant>
        <vt:i4>36</vt:i4>
      </vt:variant>
      <vt:variant>
        <vt:i4>0</vt:i4>
      </vt:variant>
      <vt:variant>
        <vt:i4>5</vt:i4>
      </vt:variant>
      <vt:variant>
        <vt:lpwstr/>
      </vt:variant>
      <vt:variant>
        <vt:lpwstr>P2405</vt:lpwstr>
      </vt:variant>
      <vt:variant>
        <vt:i4>262211</vt:i4>
      </vt:variant>
      <vt:variant>
        <vt:i4>33</vt:i4>
      </vt:variant>
      <vt:variant>
        <vt:i4>0</vt:i4>
      </vt:variant>
      <vt:variant>
        <vt:i4>5</vt:i4>
      </vt:variant>
      <vt:variant>
        <vt:lpwstr/>
      </vt:variant>
      <vt:variant>
        <vt:lpwstr>P1350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размерах и порядке выплаты компенсации и дополнительной оплаты труда (вознаграждения) членам избирательных комиссий с правом решающего голоса, работникам аппаратов избирательных комиссий, а также выплат гражданам, привлекаемым к работе в комиссиях,  в</dc:title>
  <dc:creator>mashb4</dc:creator>
  <cp:lastModifiedBy>user01</cp:lastModifiedBy>
  <cp:revision>3</cp:revision>
  <cp:lastPrinted>2020-04-28T06:41:00Z</cp:lastPrinted>
  <dcterms:created xsi:type="dcterms:W3CDTF">2020-06-26T12:46:00Z</dcterms:created>
  <dcterms:modified xsi:type="dcterms:W3CDTF">2020-06-26T12:47:00Z</dcterms:modified>
</cp:coreProperties>
</file>